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3E" w:rsidRPr="00CB6758" w:rsidRDefault="006C203E" w:rsidP="00327F15">
      <w:pPr>
        <w:tabs>
          <w:tab w:val="left" w:pos="3240"/>
        </w:tabs>
        <w:ind w:firstLine="90"/>
        <w:jc w:val="both"/>
        <w:rPr>
          <w:b/>
          <w:bCs/>
          <w:color w:val="000000" w:themeColor="text1"/>
          <w:u w:val="single"/>
        </w:rPr>
      </w:pPr>
      <w:r w:rsidRPr="00CB6758">
        <w:rPr>
          <w:b/>
          <w:bCs/>
          <w:color w:val="000000" w:themeColor="text1"/>
          <w:u w:val="single"/>
        </w:rPr>
        <w:t>RESPONSIBILITY FOR REVIEW:</w:t>
      </w:r>
      <w:r w:rsidRPr="00CB6758">
        <w:rPr>
          <w:b/>
          <w:bCs/>
          <w:color w:val="000000" w:themeColor="text1"/>
        </w:rPr>
        <w:tab/>
      </w:r>
      <w:r w:rsidR="00A929CD" w:rsidRPr="00CB6758">
        <w:rPr>
          <w:b/>
          <w:bCs/>
          <w:color w:val="000000" w:themeColor="text1"/>
        </w:rPr>
        <w:tab/>
      </w:r>
      <w:r w:rsidRPr="00CB6758">
        <w:rPr>
          <w:b/>
          <w:bCs/>
          <w:color w:val="000000" w:themeColor="text1"/>
        </w:rPr>
        <w:t xml:space="preserve">Associate Warden, </w:t>
      </w:r>
      <w:r w:rsidR="00A90217" w:rsidRPr="00CB6758">
        <w:rPr>
          <w:b/>
          <w:bCs/>
          <w:color w:val="000000" w:themeColor="text1"/>
        </w:rPr>
        <w:t xml:space="preserve">Central Operations </w:t>
      </w:r>
    </w:p>
    <w:p w:rsidR="006C203E" w:rsidRPr="00CB6758" w:rsidRDefault="00327880" w:rsidP="00327F15">
      <w:pPr>
        <w:tabs>
          <w:tab w:val="left" w:pos="90"/>
          <w:tab w:val="left" w:pos="6990"/>
        </w:tabs>
        <w:jc w:val="both"/>
        <w:rPr>
          <w:b/>
          <w:bCs/>
          <w:color w:val="000000" w:themeColor="text1"/>
        </w:rPr>
      </w:pPr>
      <w:r w:rsidRPr="00CB6758">
        <w:rPr>
          <w:b/>
          <w:bCs/>
          <w:color w:val="000000" w:themeColor="text1"/>
        </w:rPr>
        <w:tab/>
      </w:r>
      <w:r w:rsidRPr="00CB6758">
        <w:rPr>
          <w:b/>
          <w:bCs/>
          <w:color w:val="000000" w:themeColor="text1"/>
        </w:rPr>
        <w:tab/>
      </w:r>
    </w:p>
    <w:p w:rsidR="006C203E" w:rsidRPr="00CB6758" w:rsidRDefault="006C203E" w:rsidP="00327F15">
      <w:pPr>
        <w:tabs>
          <w:tab w:val="left" w:pos="90"/>
          <w:tab w:val="left" w:pos="1440"/>
        </w:tabs>
        <w:ind w:left="990" w:hanging="1350"/>
        <w:jc w:val="both"/>
        <w:rPr>
          <w:b/>
          <w:bCs/>
          <w:color w:val="000000" w:themeColor="text1"/>
        </w:rPr>
      </w:pPr>
      <w:r w:rsidRPr="00CB6758">
        <w:rPr>
          <w:b/>
          <w:bCs/>
          <w:color w:val="000000" w:themeColor="text1"/>
        </w:rPr>
        <w:tab/>
        <w:t>52060.4</w:t>
      </w:r>
      <w:r w:rsidRPr="00CB6758">
        <w:rPr>
          <w:b/>
          <w:bCs/>
          <w:color w:val="000000" w:themeColor="text1"/>
        </w:rPr>
        <w:tab/>
        <w:t>PUBLIC TELEPHONE ACCESS</w:t>
      </w:r>
    </w:p>
    <w:p w:rsidR="006C203E" w:rsidRPr="00CB6758" w:rsidRDefault="006C203E" w:rsidP="00327F15">
      <w:pPr>
        <w:tabs>
          <w:tab w:val="left" w:pos="90"/>
          <w:tab w:val="left" w:pos="1440"/>
        </w:tabs>
        <w:ind w:left="990" w:hanging="1350"/>
        <w:jc w:val="both"/>
        <w:rPr>
          <w:b/>
          <w:bCs/>
          <w:color w:val="000000" w:themeColor="text1"/>
        </w:rPr>
      </w:pPr>
    </w:p>
    <w:p w:rsidR="006C203E" w:rsidRPr="00CB6758" w:rsidRDefault="006C203E" w:rsidP="00327F15">
      <w:pPr>
        <w:tabs>
          <w:tab w:val="left" w:pos="90"/>
          <w:tab w:val="left" w:pos="1440"/>
        </w:tabs>
        <w:ind w:left="90" w:hanging="450"/>
        <w:jc w:val="both"/>
        <w:rPr>
          <w:color w:val="000000" w:themeColor="text1"/>
        </w:rPr>
      </w:pPr>
      <w:r w:rsidRPr="00CB6758">
        <w:rPr>
          <w:b/>
          <w:bCs/>
          <w:color w:val="000000" w:themeColor="text1"/>
        </w:rPr>
        <w:tab/>
      </w:r>
      <w:r w:rsidRPr="00CB6758">
        <w:rPr>
          <w:color w:val="000000" w:themeColor="text1"/>
        </w:rPr>
        <w:t>Every inmate utilizing the inmate pay telephones shall be required to give their first and last name when prompted by the recording at the beginning of the</w:t>
      </w:r>
      <w:r w:rsidR="00310554" w:rsidRPr="00CB6758">
        <w:rPr>
          <w:color w:val="000000" w:themeColor="text1"/>
        </w:rPr>
        <w:t xml:space="preserve">ir telephone call. </w:t>
      </w:r>
      <w:r w:rsidRPr="00CB6758">
        <w:rPr>
          <w:color w:val="000000" w:themeColor="text1"/>
        </w:rPr>
        <w:t xml:space="preserve">Inmates who do not comply with this procedure shall have their telephone call terminated and may be subject to disciplinary action.  </w:t>
      </w:r>
    </w:p>
    <w:p w:rsidR="006C203E" w:rsidRPr="00CB6758" w:rsidRDefault="006C203E" w:rsidP="00327F15">
      <w:pPr>
        <w:tabs>
          <w:tab w:val="left" w:pos="90"/>
          <w:tab w:val="left" w:pos="1440"/>
        </w:tabs>
        <w:ind w:left="90" w:hanging="450"/>
        <w:jc w:val="both"/>
        <w:rPr>
          <w:color w:val="000000" w:themeColor="text1"/>
        </w:rPr>
      </w:pPr>
    </w:p>
    <w:p w:rsidR="006C203E" w:rsidRPr="00CB6758" w:rsidRDefault="006C203E" w:rsidP="00327F15">
      <w:pPr>
        <w:tabs>
          <w:tab w:val="left" w:pos="90"/>
          <w:tab w:val="left" w:pos="1440"/>
        </w:tabs>
        <w:ind w:left="90" w:hanging="450"/>
        <w:jc w:val="both"/>
        <w:rPr>
          <w:color w:val="000000" w:themeColor="text1"/>
        </w:rPr>
      </w:pPr>
      <w:r w:rsidRPr="00CB6758">
        <w:rPr>
          <w:color w:val="000000" w:themeColor="text1"/>
        </w:rPr>
        <w:tab/>
        <w:t xml:space="preserve">On </w:t>
      </w:r>
      <w:r w:rsidR="00AC5ADF" w:rsidRPr="00CB6758">
        <w:rPr>
          <w:color w:val="000000" w:themeColor="text1"/>
        </w:rPr>
        <w:t xml:space="preserve">Facilities A and </w:t>
      </w:r>
      <w:r w:rsidR="00AB1940" w:rsidRPr="00CB6758">
        <w:rPr>
          <w:color w:val="000000" w:themeColor="text1"/>
        </w:rPr>
        <w:t>B</w:t>
      </w:r>
      <w:r w:rsidRPr="00CB6758">
        <w:rPr>
          <w:color w:val="000000" w:themeColor="text1"/>
        </w:rPr>
        <w:t xml:space="preserve">, the daily inmate telephone call sign-up sheets are kept in the unit office, and will be used by unit staff to monitor the inmate telephone calls.  </w:t>
      </w:r>
    </w:p>
    <w:p w:rsidR="006C203E" w:rsidRPr="00CB6758" w:rsidRDefault="006C203E" w:rsidP="00327F15">
      <w:pPr>
        <w:tabs>
          <w:tab w:val="left" w:pos="90"/>
          <w:tab w:val="left" w:pos="1440"/>
        </w:tabs>
        <w:ind w:left="90" w:hanging="450"/>
        <w:jc w:val="both"/>
        <w:rPr>
          <w:color w:val="000000" w:themeColor="text1"/>
        </w:rPr>
      </w:pPr>
    </w:p>
    <w:p w:rsidR="006C203E" w:rsidRPr="00CB6758" w:rsidRDefault="006C203E" w:rsidP="00327F15">
      <w:pPr>
        <w:pStyle w:val="BodyTextIndent3"/>
        <w:ind w:left="90" w:hanging="450"/>
        <w:jc w:val="both"/>
        <w:rPr>
          <w:color w:val="000000" w:themeColor="text1"/>
          <w:sz w:val="20"/>
          <w:szCs w:val="20"/>
        </w:rPr>
      </w:pPr>
      <w:r w:rsidRPr="00CB6758">
        <w:rPr>
          <w:color w:val="000000" w:themeColor="text1"/>
          <w:sz w:val="20"/>
          <w:szCs w:val="20"/>
        </w:rPr>
        <w:tab/>
      </w:r>
      <w:r w:rsidR="00AC5ADF" w:rsidRPr="00CB6758">
        <w:rPr>
          <w:color w:val="000000" w:themeColor="text1"/>
          <w:sz w:val="20"/>
          <w:szCs w:val="20"/>
        </w:rPr>
        <w:t>Facility C</w:t>
      </w:r>
      <w:r w:rsidR="007A1FF5" w:rsidRPr="00CB6758">
        <w:rPr>
          <w:color w:val="000000" w:themeColor="text1"/>
          <w:sz w:val="20"/>
          <w:szCs w:val="20"/>
        </w:rPr>
        <w:t xml:space="preserve"> staff will provide the tower officer, at Tower #10, with a weekly inmate telephone schedule to utilize in monitoring the inmate calls.</w:t>
      </w:r>
      <w:r w:rsidRPr="00CB6758">
        <w:rPr>
          <w:color w:val="000000" w:themeColor="text1"/>
          <w:sz w:val="20"/>
          <w:szCs w:val="20"/>
        </w:rPr>
        <w:t xml:space="preserve">  </w:t>
      </w:r>
    </w:p>
    <w:p w:rsidR="006C203E" w:rsidRPr="00CB6758" w:rsidRDefault="006C203E" w:rsidP="00327F15">
      <w:pPr>
        <w:tabs>
          <w:tab w:val="left" w:pos="90"/>
          <w:tab w:val="left" w:pos="1440"/>
        </w:tabs>
        <w:ind w:left="990" w:hanging="1350"/>
        <w:jc w:val="both"/>
        <w:rPr>
          <w:color w:val="000000" w:themeColor="text1"/>
        </w:rPr>
      </w:pPr>
    </w:p>
    <w:p w:rsidR="006C203E" w:rsidRPr="00CB6758" w:rsidRDefault="006C203E" w:rsidP="00327F15">
      <w:pPr>
        <w:tabs>
          <w:tab w:val="left" w:pos="90"/>
          <w:tab w:val="left" w:pos="1440"/>
        </w:tabs>
        <w:ind w:left="990" w:hanging="1350"/>
        <w:jc w:val="both"/>
        <w:rPr>
          <w:b/>
          <w:bCs/>
          <w:color w:val="000000" w:themeColor="text1"/>
        </w:rPr>
      </w:pPr>
      <w:r w:rsidRPr="00CB6758">
        <w:rPr>
          <w:color w:val="000000" w:themeColor="text1"/>
        </w:rPr>
        <w:tab/>
      </w:r>
      <w:r w:rsidRPr="00CB6758">
        <w:rPr>
          <w:b/>
          <w:bCs/>
          <w:color w:val="000000" w:themeColor="text1"/>
        </w:rPr>
        <w:t>52060.</w:t>
      </w:r>
      <w:r w:rsidR="007A1FF5" w:rsidRPr="00CB6758">
        <w:rPr>
          <w:b/>
          <w:bCs/>
          <w:color w:val="000000" w:themeColor="text1"/>
        </w:rPr>
        <w:t>5</w:t>
      </w:r>
      <w:r w:rsidRPr="00CB6758">
        <w:rPr>
          <w:b/>
          <w:bCs/>
          <w:color w:val="000000" w:themeColor="text1"/>
        </w:rPr>
        <w:tab/>
        <w:t>INMATE PERSONAL CALLS</w:t>
      </w:r>
    </w:p>
    <w:p w:rsidR="006C203E" w:rsidRPr="00CB6758" w:rsidRDefault="006C203E" w:rsidP="00327F15">
      <w:pPr>
        <w:tabs>
          <w:tab w:val="left" w:pos="90"/>
          <w:tab w:val="left" w:pos="1440"/>
        </w:tabs>
        <w:ind w:left="990" w:hanging="1350"/>
        <w:jc w:val="both"/>
        <w:rPr>
          <w:b/>
          <w:bCs/>
          <w:color w:val="000000" w:themeColor="text1"/>
        </w:rPr>
      </w:pPr>
    </w:p>
    <w:p w:rsidR="006C203E" w:rsidRPr="00CB6758" w:rsidRDefault="006C203E" w:rsidP="00310554">
      <w:pPr>
        <w:pStyle w:val="Heading8"/>
        <w:ind w:left="90" w:hanging="450"/>
        <w:rPr>
          <w:color w:val="000000" w:themeColor="text1"/>
          <w:sz w:val="20"/>
          <w:szCs w:val="20"/>
        </w:rPr>
      </w:pPr>
      <w:r w:rsidRPr="00CB6758">
        <w:rPr>
          <w:color w:val="000000" w:themeColor="text1"/>
          <w:sz w:val="20"/>
          <w:szCs w:val="20"/>
        </w:rPr>
        <w:tab/>
        <w:t xml:space="preserve">The statewide inmate telephone contractor, Global Tel*Link (GTL), </w:t>
      </w:r>
      <w:r w:rsidR="0023363A" w:rsidRPr="00CB6758">
        <w:rPr>
          <w:color w:val="000000" w:themeColor="text1"/>
          <w:sz w:val="20"/>
          <w:szCs w:val="20"/>
        </w:rPr>
        <w:t>has a</w:t>
      </w:r>
      <w:r w:rsidRPr="00CB6758">
        <w:rPr>
          <w:color w:val="000000" w:themeColor="text1"/>
          <w:sz w:val="20"/>
          <w:szCs w:val="20"/>
        </w:rPr>
        <w:t xml:space="preserve"> “blocking program</w:t>
      </w:r>
      <w:r w:rsidR="00AB1940" w:rsidRPr="00CB6758">
        <w:rPr>
          <w:color w:val="000000" w:themeColor="text1"/>
          <w:sz w:val="20"/>
          <w:szCs w:val="20"/>
        </w:rPr>
        <w:t>,”</w:t>
      </w:r>
      <w:r w:rsidRPr="00CB6758">
        <w:rPr>
          <w:color w:val="000000" w:themeColor="text1"/>
          <w:sz w:val="20"/>
          <w:szCs w:val="20"/>
        </w:rPr>
        <w:t xml:space="preserve"> which may affect specific un-billable telephone numbers.  This process will affect only those inmate calls that GTL cannot bill for the collect calls.  GTL will block those calls until the family/friend(s) establishes a billing arrangement under which GTL can bill the collect call.  An informal notice to the inmates is provided as </w:t>
      </w:r>
      <w:r w:rsidR="00327F15" w:rsidRPr="00CB6758">
        <w:rPr>
          <w:color w:val="000000" w:themeColor="text1"/>
          <w:sz w:val="20"/>
          <w:szCs w:val="20"/>
        </w:rPr>
        <w:t>Attachment</w:t>
      </w:r>
      <w:r w:rsidRPr="00CB6758">
        <w:rPr>
          <w:color w:val="000000" w:themeColor="text1"/>
          <w:sz w:val="20"/>
          <w:szCs w:val="20"/>
        </w:rPr>
        <w:t xml:space="preserve"> A.</w:t>
      </w:r>
    </w:p>
    <w:p w:rsidR="007A36F1" w:rsidRPr="00CB6758" w:rsidRDefault="007A36F1" w:rsidP="00310554">
      <w:pPr>
        <w:jc w:val="both"/>
        <w:rPr>
          <w:color w:val="000000" w:themeColor="text1"/>
        </w:rPr>
      </w:pPr>
    </w:p>
    <w:p w:rsidR="007A36F1" w:rsidRPr="00CB6758" w:rsidRDefault="007A36F1" w:rsidP="00310554">
      <w:pPr>
        <w:ind w:left="90"/>
        <w:jc w:val="both"/>
        <w:rPr>
          <w:color w:val="000000" w:themeColor="text1"/>
        </w:rPr>
      </w:pPr>
      <w:r w:rsidRPr="00CB6758">
        <w:rPr>
          <w:color w:val="000000" w:themeColor="text1"/>
        </w:rPr>
        <w:t>Effective December 17, 2009, inmate</w:t>
      </w:r>
      <w:r w:rsidR="007005B9" w:rsidRPr="00CB6758">
        <w:rPr>
          <w:color w:val="000000" w:themeColor="text1"/>
        </w:rPr>
        <w:t xml:space="preserve"> population</w:t>
      </w:r>
      <w:r w:rsidRPr="00CB6758">
        <w:rPr>
          <w:color w:val="000000" w:themeColor="text1"/>
        </w:rPr>
        <w:t xml:space="preserve"> telephones can make collect calls to cell phones.  The called party will be required to set up a direct bill account with GTL so that GTL can bill the called part</w:t>
      </w:r>
      <w:r w:rsidR="007005B9" w:rsidRPr="00CB6758">
        <w:rPr>
          <w:color w:val="000000" w:themeColor="text1"/>
        </w:rPr>
        <w:t>n</w:t>
      </w:r>
      <w:r w:rsidRPr="00CB6758">
        <w:rPr>
          <w:color w:val="000000" w:themeColor="text1"/>
        </w:rPr>
        <w:t>er for the collect calls.  Direct bill accounts will be set up to cell phone customers with service from major wireless telephone companies such as AT&amp;T, Sprint, Veri</w:t>
      </w:r>
      <w:r w:rsidR="007005B9" w:rsidRPr="00CB6758">
        <w:rPr>
          <w:color w:val="000000" w:themeColor="text1"/>
        </w:rPr>
        <w:t>z</w:t>
      </w:r>
      <w:r w:rsidRPr="00CB6758">
        <w:rPr>
          <w:color w:val="000000" w:themeColor="text1"/>
        </w:rPr>
        <w:t>on, T-Mobile, and Alltel.  Direct bill accounts will not be set up to customers who have prepaid cell phones or other similar non-subscription cell phone</w:t>
      </w:r>
      <w:r w:rsidR="00310554" w:rsidRPr="00CB6758">
        <w:rPr>
          <w:color w:val="000000" w:themeColor="text1"/>
        </w:rPr>
        <w:t xml:space="preserve"> s</w:t>
      </w:r>
      <w:r w:rsidRPr="00CB6758">
        <w:rPr>
          <w:color w:val="000000" w:themeColor="text1"/>
        </w:rPr>
        <w:t>ervices.</w:t>
      </w:r>
      <w:r w:rsidR="00813399" w:rsidRPr="00CB6758">
        <w:rPr>
          <w:color w:val="000000" w:themeColor="text1"/>
        </w:rPr>
        <w:t xml:space="preserve">  An informal notice </w:t>
      </w:r>
      <w:r w:rsidR="007005B9" w:rsidRPr="00CB6758">
        <w:rPr>
          <w:color w:val="000000" w:themeColor="text1"/>
        </w:rPr>
        <w:t>t</w:t>
      </w:r>
      <w:r w:rsidR="00813399" w:rsidRPr="00CB6758">
        <w:rPr>
          <w:color w:val="000000" w:themeColor="text1"/>
        </w:rPr>
        <w:t>o the inmate</w:t>
      </w:r>
      <w:r w:rsidR="007005B9" w:rsidRPr="00CB6758">
        <w:rPr>
          <w:color w:val="000000" w:themeColor="text1"/>
        </w:rPr>
        <w:t xml:space="preserve"> population</w:t>
      </w:r>
      <w:r w:rsidR="00813399" w:rsidRPr="00CB6758">
        <w:rPr>
          <w:color w:val="000000" w:themeColor="text1"/>
        </w:rPr>
        <w:t xml:space="preserve"> is provided as Attachment </w:t>
      </w:r>
      <w:r w:rsidR="007F28A8" w:rsidRPr="00CB6758">
        <w:rPr>
          <w:color w:val="000000" w:themeColor="text1"/>
        </w:rPr>
        <w:t>B</w:t>
      </w:r>
      <w:r w:rsidR="00813399" w:rsidRPr="00CB6758">
        <w:rPr>
          <w:color w:val="000000" w:themeColor="text1"/>
        </w:rPr>
        <w:t>.</w:t>
      </w:r>
    </w:p>
    <w:p w:rsidR="006C203E" w:rsidRPr="00CB6758" w:rsidRDefault="006C203E" w:rsidP="00327F15">
      <w:pPr>
        <w:tabs>
          <w:tab w:val="left" w:pos="90"/>
          <w:tab w:val="left" w:pos="1440"/>
        </w:tabs>
        <w:ind w:left="990" w:hanging="1350"/>
        <w:jc w:val="both"/>
        <w:rPr>
          <w:color w:val="000000" w:themeColor="text1"/>
        </w:rPr>
      </w:pPr>
    </w:p>
    <w:p w:rsidR="006C203E" w:rsidRPr="00CB6758" w:rsidRDefault="007005B9" w:rsidP="00327F15">
      <w:pPr>
        <w:tabs>
          <w:tab w:val="left" w:pos="90"/>
          <w:tab w:val="left" w:pos="540"/>
          <w:tab w:val="left" w:pos="1440"/>
        </w:tabs>
        <w:ind w:left="994" w:hanging="1354"/>
        <w:jc w:val="both"/>
        <w:rPr>
          <w:b/>
          <w:bCs/>
          <w:color w:val="000000" w:themeColor="text1"/>
        </w:rPr>
      </w:pPr>
      <w:r w:rsidRPr="00CB6758">
        <w:rPr>
          <w:color w:val="000000" w:themeColor="text1"/>
        </w:rPr>
        <w:tab/>
      </w:r>
      <w:r w:rsidR="006C203E" w:rsidRPr="00CB6758">
        <w:rPr>
          <w:b/>
          <w:bCs/>
          <w:color w:val="000000" w:themeColor="text1"/>
        </w:rPr>
        <w:t>52060.6</w:t>
      </w:r>
      <w:r w:rsidR="006C203E" w:rsidRPr="00CB6758">
        <w:rPr>
          <w:b/>
          <w:bCs/>
          <w:color w:val="000000" w:themeColor="text1"/>
        </w:rPr>
        <w:tab/>
        <w:t>SCHEDULING OF OUTSIDE PHONE CALLS</w:t>
      </w:r>
    </w:p>
    <w:p w:rsidR="006C203E" w:rsidRPr="00CB6758" w:rsidRDefault="006C203E" w:rsidP="00327F15">
      <w:pPr>
        <w:tabs>
          <w:tab w:val="left" w:pos="90"/>
          <w:tab w:val="left" w:pos="1440"/>
        </w:tabs>
        <w:ind w:left="994" w:hanging="1354"/>
        <w:jc w:val="both"/>
        <w:rPr>
          <w:b/>
          <w:bCs/>
          <w:color w:val="000000" w:themeColor="text1"/>
        </w:rPr>
      </w:pPr>
    </w:p>
    <w:p w:rsidR="006C203E" w:rsidRPr="00CB6758" w:rsidRDefault="006C203E" w:rsidP="007005B9">
      <w:pPr>
        <w:tabs>
          <w:tab w:val="left" w:pos="90"/>
          <w:tab w:val="left" w:pos="1440"/>
        </w:tabs>
        <w:ind w:left="90" w:hanging="360"/>
        <w:jc w:val="both"/>
        <w:rPr>
          <w:color w:val="000000" w:themeColor="text1"/>
        </w:rPr>
      </w:pPr>
      <w:r w:rsidRPr="00CB6758">
        <w:rPr>
          <w:color w:val="000000" w:themeColor="text1"/>
        </w:rPr>
        <w:tab/>
        <w:t xml:space="preserve">Custody supervisors and counseling staff are designated to authorize telephone calls using </w:t>
      </w:r>
      <w:r w:rsidR="007F28A8" w:rsidRPr="00CB6758">
        <w:rPr>
          <w:color w:val="000000" w:themeColor="text1"/>
        </w:rPr>
        <w:t xml:space="preserve">phones </w:t>
      </w:r>
      <w:r w:rsidRPr="00CB6758">
        <w:rPr>
          <w:color w:val="000000" w:themeColor="text1"/>
        </w:rPr>
        <w:t xml:space="preserve">other than the inmate pay phones.  Inmates granted the privilege of making a personal phone call from a telephone other than an inmate pay phone, shall have staff present for the duration of their call.  The inmate will be required to fill out a </w:t>
      </w:r>
      <w:r w:rsidR="007E3AF6" w:rsidRPr="00CB6758">
        <w:rPr>
          <w:color w:val="000000" w:themeColor="text1"/>
        </w:rPr>
        <w:t>CDC Form 193</w:t>
      </w:r>
      <w:r w:rsidRPr="00CB6758">
        <w:rPr>
          <w:color w:val="000000" w:themeColor="text1"/>
        </w:rPr>
        <w:t xml:space="preserve">Trust </w:t>
      </w:r>
      <w:r w:rsidR="0084198D" w:rsidRPr="00CB6758">
        <w:rPr>
          <w:color w:val="000000" w:themeColor="text1"/>
        </w:rPr>
        <w:t xml:space="preserve">Account </w:t>
      </w:r>
      <w:r w:rsidRPr="00CB6758">
        <w:rPr>
          <w:color w:val="000000" w:themeColor="text1"/>
        </w:rPr>
        <w:t xml:space="preserve">Withdrawal </w:t>
      </w:r>
      <w:r w:rsidR="007E3AF6" w:rsidRPr="00CB6758">
        <w:rPr>
          <w:color w:val="000000" w:themeColor="text1"/>
        </w:rPr>
        <w:t>Order</w:t>
      </w:r>
      <w:r w:rsidR="00327F15" w:rsidRPr="00CB6758">
        <w:rPr>
          <w:color w:val="000000" w:themeColor="text1"/>
        </w:rPr>
        <w:t xml:space="preserve"> </w:t>
      </w:r>
      <w:r w:rsidR="007E3AF6" w:rsidRPr="00CB6758">
        <w:rPr>
          <w:color w:val="000000" w:themeColor="text1"/>
        </w:rPr>
        <w:t>(</w:t>
      </w:r>
      <w:r w:rsidR="00327F15" w:rsidRPr="00CB6758">
        <w:rPr>
          <w:color w:val="000000" w:themeColor="text1"/>
        </w:rPr>
        <w:t xml:space="preserve">Attachment </w:t>
      </w:r>
      <w:r w:rsidR="007F28A8" w:rsidRPr="00CB6758">
        <w:rPr>
          <w:color w:val="000000" w:themeColor="text1"/>
        </w:rPr>
        <w:t>C</w:t>
      </w:r>
      <w:r w:rsidR="007E3AF6" w:rsidRPr="00CB6758">
        <w:rPr>
          <w:color w:val="000000" w:themeColor="text1"/>
        </w:rPr>
        <w:t>)</w:t>
      </w:r>
      <w:r w:rsidR="00327F15" w:rsidRPr="00CB6758">
        <w:rPr>
          <w:color w:val="000000" w:themeColor="text1"/>
        </w:rPr>
        <w:t>,</w:t>
      </w:r>
      <w:r w:rsidRPr="00CB6758">
        <w:rPr>
          <w:color w:val="000000" w:themeColor="text1"/>
        </w:rPr>
        <w:t xml:space="preserve"> to cover the cost of the phone call.</w:t>
      </w:r>
    </w:p>
    <w:p w:rsidR="006C203E" w:rsidRPr="00CB6758" w:rsidRDefault="006C203E" w:rsidP="00327F15">
      <w:pPr>
        <w:tabs>
          <w:tab w:val="left" w:pos="90"/>
          <w:tab w:val="left" w:pos="1440"/>
        </w:tabs>
        <w:ind w:left="180" w:hanging="540"/>
        <w:jc w:val="both"/>
        <w:rPr>
          <w:color w:val="000000" w:themeColor="text1"/>
        </w:rPr>
      </w:pPr>
    </w:p>
    <w:p w:rsidR="006C203E" w:rsidRPr="00CB6758" w:rsidRDefault="007005B9" w:rsidP="00327F15">
      <w:pPr>
        <w:tabs>
          <w:tab w:val="left" w:pos="90"/>
          <w:tab w:val="left" w:pos="1440"/>
        </w:tabs>
        <w:ind w:left="180" w:hanging="540"/>
        <w:jc w:val="both"/>
        <w:rPr>
          <w:b/>
          <w:bCs/>
          <w:color w:val="000000" w:themeColor="text1"/>
          <w:u w:val="single"/>
        </w:rPr>
      </w:pPr>
      <w:r w:rsidRPr="00CB6758">
        <w:rPr>
          <w:color w:val="000000" w:themeColor="text1"/>
        </w:rPr>
        <w:tab/>
      </w:r>
      <w:r w:rsidR="006C203E" w:rsidRPr="00CB6758">
        <w:rPr>
          <w:b/>
          <w:bCs/>
          <w:color w:val="000000" w:themeColor="text1"/>
          <w:u w:val="single"/>
        </w:rPr>
        <w:t>TELECOMMUNICATION DEVICE FOR THE DEAF (TDD)</w:t>
      </w:r>
    </w:p>
    <w:p w:rsidR="006C203E" w:rsidRPr="00CB6758" w:rsidRDefault="006C203E" w:rsidP="00327F15">
      <w:pPr>
        <w:tabs>
          <w:tab w:val="left" w:pos="90"/>
          <w:tab w:val="left" w:pos="1440"/>
        </w:tabs>
        <w:ind w:left="180" w:hanging="540"/>
        <w:jc w:val="both"/>
        <w:rPr>
          <w:b/>
          <w:bCs/>
          <w:color w:val="000000" w:themeColor="text1"/>
          <w:u w:val="single"/>
        </w:rPr>
      </w:pPr>
    </w:p>
    <w:p w:rsidR="006C203E" w:rsidRPr="00CB6758" w:rsidRDefault="007005B9" w:rsidP="007005B9">
      <w:pPr>
        <w:tabs>
          <w:tab w:val="left" w:pos="90"/>
          <w:tab w:val="left" w:pos="1440"/>
        </w:tabs>
        <w:ind w:left="90" w:hanging="360"/>
        <w:jc w:val="both"/>
        <w:rPr>
          <w:color w:val="000000" w:themeColor="text1"/>
        </w:rPr>
      </w:pPr>
      <w:r w:rsidRPr="00CB6758">
        <w:rPr>
          <w:color w:val="000000" w:themeColor="text1"/>
        </w:rPr>
        <w:tab/>
      </w:r>
      <w:r w:rsidR="006C203E" w:rsidRPr="00CB6758">
        <w:rPr>
          <w:color w:val="000000" w:themeColor="text1"/>
        </w:rPr>
        <w:t>On Sundays at 1900 hours</w:t>
      </w:r>
      <w:r w:rsidR="000616E9" w:rsidRPr="00CB6758">
        <w:rPr>
          <w:color w:val="000000" w:themeColor="text1"/>
        </w:rPr>
        <w:t>, i</w:t>
      </w:r>
      <w:r w:rsidR="006C203E" w:rsidRPr="00CB6758">
        <w:rPr>
          <w:color w:val="000000" w:themeColor="text1"/>
        </w:rPr>
        <w:t>nmates requiring the use of the TDD machine may sign up at the unit office.</w:t>
      </w:r>
      <w:r w:rsidRPr="00CB6758">
        <w:rPr>
          <w:color w:val="000000" w:themeColor="text1"/>
        </w:rPr>
        <w:t xml:space="preserve">  The unit officer will conduct </w:t>
      </w:r>
      <w:r w:rsidR="006C203E" w:rsidRPr="00CB6758">
        <w:rPr>
          <w:color w:val="000000" w:themeColor="text1"/>
        </w:rPr>
        <w:t>weekly sign-up for D</w:t>
      </w:r>
      <w:r w:rsidR="007E3AF6" w:rsidRPr="00CB6758">
        <w:rPr>
          <w:color w:val="000000" w:themeColor="text1"/>
        </w:rPr>
        <w:t>isability Placement Program</w:t>
      </w:r>
      <w:r w:rsidR="006C203E" w:rsidRPr="00CB6758">
        <w:rPr>
          <w:color w:val="000000" w:themeColor="text1"/>
        </w:rPr>
        <w:t xml:space="preserve"> inmates and inmates with a verifiable immediate family member requiring the use of a TDD machine using the fo</w:t>
      </w:r>
      <w:r w:rsidR="005D608C" w:rsidRPr="00CB6758">
        <w:rPr>
          <w:color w:val="000000" w:themeColor="text1"/>
        </w:rPr>
        <w:t>llowing telephone sign-up sheet</w:t>
      </w:r>
      <w:r w:rsidR="006C203E" w:rsidRPr="00CB6758">
        <w:rPr>
          <w:color w:val="000000" w:themeColor="text1"/>
        </w:rPr>
        <w:t xml:space="preserve"> (Attachment </w:t>
      </w:r>
      <w:r w:rsidR="007F28A8" w:rsidRPr="00CB6758">
        <w:rPr>
          <w:color w:val="000000" w:themeColor="text1"/>
        </w:rPr>
        <w:t>D</w:t>
      </w:r>
      <w:r w:rsidR="006C203E" w:rsidRPr="00CB6758">
        <w:rPr>
          <w:color w:val="000000" w:themeColor="text1"/>
        </w:rPr>
        <w:t>)</w:t>
      </w:r>
      <w:r w:rsidR="0088489A">
        <w:rPr>
          <w:color w:val="000000" w:themeColor="text1"/>
        </w:rPr>
        <w:t>.</w:t>
      </w:r>
      <w:r w:rsidR="006C203E" w:rsidRPr="00CB6758">
        <w:rPr>
          <w:color w:val="000000" w:themeColor="text1"/>
        </w:rPr>
        <w:t xml:space="preserve">  These ca</w:t>
      </w:r>
      <w:r w:rsidR="00E979F7" w:rsidRPr="00CB6758">
        <w:rPr>
          <w:color w:val="000000" w:themeColor="text1"/>
        </w:rPr>
        <w:t>lls shall be scheduled in 45</w:t>
      </w:r>
      <w:r w:rsidR="006C203E" w:rsidRPr="00CB6758">
        <w:rPr>
          <w:color w:val="000000" w:themeColor="text1"/>
        </w:rPr>
        <w:t xml:space="preserve"> minute increments for those inmates meeting TDD criteria or </w:t>
      </w:r>
      <w:r w:rsidR="00F266A1" w:rsidRPr="00CB6758">
        <w:rPr>
          <w:color w:val="000000" w:themeColor="text1"/>
        </w:rPr>
        <w:t xml:space="preserve">having </w:t>
      </w:r>
      <w:r w:rsidR="006C203E" w:rsidRPr="00CB6758">
        <w:rPr>
          <w:color w:val="000000" w:themeColor="text1"/>
        </w:rPr>
        <w:t xml:space="preserve">verified hearing impaired family members.  This sheet will be maintained in the unit office on the bulletin board and not removed.  The TDD call will be made from an available office that can be monitored and the call shall be a collect call.  The TDD machine shall be located in the </w:t>
      </w:r>
      <w:r w:rsidR="007F28A8" w:rsidRPr="00CB6758">
        <w:rPr>
          <w:color w:val="000000" w:themeColor="text1"/>
        </w:rPr>
        <w:t>Facility</w:t>
      </w:r>
      <w:r w:rsidR="006C203E" w:rsidRPr="00CB6758">
        <w:rPr>
          <w:color w:val="000000" w:themeColor="text1"/>
        </w:rPr>
        <w:t xml:space="preserve"> Lieutenant’s</w:t>
      </w:r>
      <w:r w:rsidR="007F28A8" w:rsidRPr="00CB6758">
        <w:rPr>
          <w:color w:val="000000" w:themeColor="text1"/>
        </w:rPr>
        <w:t xml:space="preserve"> (LT)</w:t>
      </w:r>
      <w:r w:rsidR="006C203E" w:rsidRPr="00CB6758">
        <w:rPr>
          <w:color w:val="000000" w:themeColor="text1"/>
        </w:rPr>
        <w:t xml:space="preserve"> office and the scheduling of </w:t>
      </w:r>
      <w:r w:rsidR="00DD0D6A" w:rsidRPr="00CB6758">
        <w:rPr>
          <w:color w:val="000000" w:themeColor="text1"/>
        </w:rPr>
        <w:t xml:space="preserve">the </w:t>
      </w:r>
      <w:r w:rsidR="006C203E" w:rsidRPr="00CB6758">
        <w:rPr>
          <w:color w:val="000000" w:themeColor="text1"/>
        </w:rPr>
        <w:t>call is subject to the same regulations and rules as the rest of the general population.</w:t>
      </w:r>
    </w:p>
    <w:p w:rsidR="00D95B54" w:rsidRPr="00CB6758" w:rsidRDefault="006C203E" w:rsidP="007F28A8">
      <w:pPr>
        <w:tabs>
          <w:tab w:val="left" w:pos="90"/>
          <w:tab w:val="left" w:pos="1440"/>
        </w:tabs>
        <w:ind w:left="180" w:hanging="540"/>
        <w:jc w:val="both"/>
        <w:rPr>
          <w:color w:val="000000" w:themeColor="text1"/>
        </w:rPr>
      </w:pPr>
      <w:r w:rsidRPr="00CB6758">
        <w:rPr>
          <w:color w:val="000000" w:themeColor="text1"/>
        </w:rPr>
        <w:tab/>
      </w:r>
    </w:p>
    <w:p w:rsidR="006C203E" w:rsidRPr="00CB6758" w:rsidRDefault="007F28A8" w:rsidP="007F28A8">
      <w:pPr>
        <w:pStyle w:val="Heading4"/>
        <w:ind w:left="90" w:hanging="450"/>
        <w:jc w:val="both"/>
        <w:rPr>
          <w:color w:val="000000" w:themeColor="text1"/>
          <w:sz w:val="20"/>
          <w:szCs w:val="20"/>
          <w:u w:val="single"/>
        </w:rPr>
      </w:pPr>
      <w:r w:rsidRPr="00CB6758">
        <w:rPr>
          <w:color w:val="000000" w:themeColor="text1"/>
          <w:sz w:val="20"/>
          <w:szCs w:val="20"/>
        </w:rPr>
        <w:tab/>
      </w:r>
      <w:r w:rsidR="00AB1940" w:rsidRPr="00CB6758">
        <w:rPr>
          <w:color w:val="000000" w:themeColor="text1"/>
          <w:sz w:val="20"/>
          <w:szCs w:val="20"/>
          <w:u w:val="single"/>
        </w:rPr>
        <w:t>FACILITY C</w:t>
      </w:r>
      <w:r w:rsidR="006C203E" w:rsidRPr="00CB6758">
        <w:rPr>
          <w:color w:val="000000" w:themeColor="text1"/>
          <w:sz w:val="20"/>
          <w:szCs w:val="20"/>
          <w:u w:val="single"/>
        </w:rPr>
        <w:t xml:space="preserve"> – LEVEL III</w:t>
      </w:r>
    </w:p>
    <w:p w:rsidR="006C203E" w:rsidRPr="00CB6758" w:rsidRDefault="006C203E" w:rsidP="00327F15">
      <w:pPr>
        <w:tabs>
          <w:tab w:val="left" w:pos="1440"/>
        </w:tabs>
        <w:ind w:left="180" w:hanging="540"/>
        <w:jc w:val="both"/>
        <w:rPr>
          <w:color w:val="000000" w:themeColor="text1"/>
        </w:rPr>
      </w:pPr>
    </w:p>
    <w:p w:rsidR="006C203E" w:rsidRPr="00CB6758" w:rsidRDefault="006C203E" w:rsidP="007F28A8">
      <w:pPr>
        <w:tabs>
          <w:tab w:val="left" w:pos="1440"/>
        </w:tabs>
        <w:ind w:left="90"/>
        <w:jc w:val="both"/>
        <w:rPr>
          <w:color w:val="000000" w:themeColor="text1"/>
        </w:rPr>
      </w:pPr>
      <w:r w:rsidRPr="00CB6758">
        <w:rPr>
          <w:color w:val="000000" w:themeColor="text1"/>
        </w:rPr>
        <w:t>On Sunday after the comp</w:t>
      </w:r>
      <w:r w:rsidR="007F28A8" w:rsidRPr="00CB6758">
        <w:rPr>
          <w:color w:val="000000" w:themeColor="text1"/>
        </w:rPr>
        <w:t xml:space="preserve">letion of the morning meal the </w:t>
      </w:r>
      <w:r w:rsidR="005D608C" w:rsidRPr="00CB6758">
        <w:rPr>
          <w:color w:val="000000" w:themeColor="text1"/>
        </w:rPr>
        <w:t>S</w:t>
      </w:r>
      <w:r w:rsidRPr="00CB6758">
        <w:rPr>
          <w:color w:val="000000" w:themeColor="text1"/>
        </w:rPr>
        <w:t xml:space="preserve">econd </w:t>
      </w:r>
      <w:r w:rsidR="005D608C" w:rsidRPr="00CB6758">
        <w:rPr>
          <w:color w:val="000000" w:themeColor="text1"/>
        </w:rPr>
        <w:t>W</w:t>
      </w:r>
      <w:r w:rsidR="007F28A8" w:rsidRPr="00CB6758">
        <w:rPr>
          <w:color w:val="000000" w:themeColor="text1"/>
        </w:rPr>
        <w:t>atch</w:t>
      </w:r>
      <w:r w:rsidRPr="00CB6758">
        <w:rPr>
          <w:color w:val="000000" w:themeColor="text1"/>
        </w:rPr>
        <w:t xml:space="preserve"> building officers will con</w:t>
      </w:r>
      <w:r w:rsidR="00327F15" w:rsidRPr="00CB6758">
        <w:rPr>
          <w:color w:val="000000" w:themeColor="text1"/>
        </w:rPr>
        <w:t xml:space="preserve">duct a weekly telephone sign-up </w:t>
      </w:r>
      <w:r w:rsidRPr="00CB6758">
        <w:rPr>
          <w:color w:val="000000" w:themeColor="text1"/>
        </w:rPr>
        <w:t>for the inmates using the following teleph</w:t>
      </w:r>
      <w:r w:rsidR="0084198D" w:rsidRPr="00CB6758">
        <w:rPr>
          <w:color w:val="000000" w:themeColor="text1"/>
        </w:rPr>
        <w:t xml:space="preserve">one signup sheet </w:t>
      </w:r>
      <w:r w:rsidR="007F28A8" w:rsidRPr="00CB6758">
        <w:rPr>
          <w:color w:val="000000" w:themeColor="text1"/>
        </w:rPr>
        <w:t>(Attachment E</w:t>
      </w:r>
      <w:r w:rsidRPr="00CB6758">
        <w:rPr>
          <w:color w:val="000000" w:themeColor="text1"/>
        </w:rPr>
        <w:t>)</w:t>
      </w:r>
      <w:r w:rsidR="0084198D" w:rsidRPr="00CB6758">
        <w:rPr>
          <w:color w:val="000000" w:themeColor="text1"/>
        </w:rPr>
        <w:t>.</w:t>
      </w:r>
      <w:r w:rsidRPr="00CB6758">
        <w:rPr>
          <w:color w:val="000000" w:themeColor="text1"/>
        </w:rPr>
        <w:t xml:space="preserve"> Culinary inmates returning from their work assignments will be allowed to sign up upon their return.  Inmates will be allowed to sign-up for the week for either daytime or evening calls (subject to the procedures listed below).  The number of phone sign-ups will be based on an inmate’s privilege group as shown in </w:t>
      </w:r>
      <w:r w:rsidR="007F28A8" w:rsidRPr="00CB6758">
        <w:rPr>
          <w:color w:val="000000" w:themeColor="text1"/>
        </w:rPr>
        <w:t>California Code of Regulation (CCR)</w:t>
      </w:r>
      <w:r w:rsidRPr="00CB6758">
        <w:rPr>
          <w:color w:val="000000" w:themeColor="text1"/>
        </w:rPr>
        <w:t xml:space="preserve">, Title 15, and </w:t>
      </w:r>
      <w:r w:rsidR="007F28A8" w:rsidRPr="00CB6758">
        <w:rPr>
          <w:color w:val="000000" w:themeColor="text1"/>
        </w:rPr>
        <w:t>§</w:t>
      </w:r>
      <w:r w:rsidRPr="00CB6758">
        <w:rPr>
          <w:color w:val="000000" w:themeColor="text1"/>
        </w:rPr>
        <w:t>3044.</w:t>
      </w:r>
    </w:p>
    <w:p w:rsidR="006C203E" w:rsidRPr="00CB6758" w:rsidRDefault="006C203E" w:rsidP="00327F15">
      <w:pPr>
        <w:tabs>
          <w:tab w:val="left" w:pos="1440"/>
        </w:tabs>
        <w:ind w:left="180"/>
        <w:jc w:val="both"/>
        <w:rPr>
          <w:color w:val="000000" w:themeColor="text1"/>
        </w:rPr>
      </w:pPr>
    </w:p>
    <w:p w:rsidR="006C203E" w:rsidRPr="00CB6758" w:rsidRDefault="006C203E" w:rsidP="00EA6444">
      <w:pPr>
        <w:tabs>
          <w:tab w:val="left" w:pos="1440"/>
        </w:tabs>
        <w:ind w:left="90"/>
        <w:jc w:val="both"/>
        <w:rPr>
          <w:color w:val="000000" w:themeColor="text1"/>
        </w:rPr>
      </w:pPr>
      <w:r w:rsidRPr="00CB6758">
        <w:rPr>
          <w:color w:val="000000" w:themeColor="text1"/>
        </w:rPr>
        <w:t xml:space="preserve">Inmates must be present to sign-up for their call(s).  Staff will draw the identification card from the box at random.  </w:t>
      </w:r>
      <w:r w:rsidR="00F266A1" w:rsidRPr="00CB6758">
        <w:rPr>
          <w:color w:val="000000" w:themeColor="text1"/>
        </w:rPr>
        <w:t xml:space="preserve">The officer will ensure the inmate is not currently on the Loss of Privilege (LOP) list for telephone privileges. </w:t>
      </w:r>
      <w:r w:rsidRPr="00CB6758">
        <w:rPr>
          <w:color w:val="000000" w:themeColor="text1"/>
        </w:rPr>
        <w:t>Privilege Group ‘</w:t>
      </w:r>
      <w:proofErr w:type="gramStart"/>
      <w:r w:rsidRPr="00CB6758">
        <w:rPr>
          <w:color w:val="000000" w:themeColor="text1"/>
        </w:rPr>
        <w:t>A</w:t>
      </w:r>
      <w:proofErr w:type="gramEnd"/>
      <w:r w:rsidRPr="00CB6758">
        <w:rPr>
          <w:color w:val="000000" w:themeColor="text1"/>
        </w:rPr>
        <w:t xml:space="preserve">’ inmates will be allowed to sign-up before Privilege Group ‘B’ inmates.  The officer will call the inmate’s name and the inmate will come forward and select an available time slot.  The officer will record the inmate’s name on the phone sign-up sheet.  Determination of the </w:t>
      </w:r>
      <w:r w:rsidR="00D766CE" w:rsidRPr="00CB6758">
        <w:rPr>
          <w:color w:val="000000" w:themeColor="text1"/>
        </w:rPr>
        <w:t>inmate’s</w:t>
      </w:r>
      <w:r w:rsidRPr="00CB6758">
        <w:rPr>
          <w:color w:val="000000" w:themeColor="text1"/>
        </w:rPr>
        <w:t xml:space="preserve"> privilege group will be obtained from a current A1/A report.</w:t>
      </w:r>
    </w:p>
    <w:p w:rsidR="006C203E" w:rsidRPr="00CB6758" w:rsidRDefault="006C203E" w:rsidP="00327F15">
      <w:pPr>
        <w:tabs>
          <w:tab w:val="left" w:pos="1440"/>
        </w:tabs>
        <w:ind w:left="180" w:hanging="540"/>
        <w:jc w:val="both"/>
        <w:rPr>
          <w:color w:val="000000" w:themeColor="text1"/>
        </w:rPr>
      </w:pPr>
    </w:p>
    <w:p w:rsidR="006C203E" w:rsidRPr="00CB6758" w:rsidRDefault="006C203E" w:rsidP="00327F15">
      <w:pPr>
        <w:pStyle w:val="BodyText"/>
        <w:numPr>
          <w:ilvl w:val="0"/>
          <w:numId w:val="6"/>
        </w:numPr>
        <w:tabs>
          <w:tab w:val="clear" w:pos="360"/>
          <w:tab w:val="num" w:pos="540"/>
        </w:tabs>
        <w:ind w:left="540"/>
        <w:rPr>
          <w:color w:val="000000" w:themeColor="text1"/>
          <w:sz w:val="20"/>
          <w:szCs w:val="20"/>
        </w:rPr>
      </w:pPr>
      <w:r w:rsidRPr="00CB6758">
        <w:rPr>
          <w:color w:val="000000" w:themeColor="text1"/>
          <w:sz w:val="20"/>
          <w:szCs w:val="20"/>
        </w:rPr>
        <w:t xml:space="preserve">Privilege Group ‘B’ inmates are to sign-up for phone calls within the </w:t>
      </w:r>
      <w:r w:rsidRPr="00CB6758">
        <w:rPr>
          <w:color w:val="000000" w:themeColor="text1"/>
          <w:sz w:val="20"/>
          <w:szCs w:val="20"/>
          <w:u w:val="single"/>
        </w:rPr>
        <w:t>first seven days</w:t>
      </w:r>
      <w:r w:rsidRPr="00CB6758">
        <w:rPr>
          <w:color w:val="000000" w:themeColor="text1"/>
          <w:sz w:val="20"/>
          <w:szCs w:val="20"/>
        </w:rPr>
        <w:t xml:space="preserve"> of each month.  They are not authorized to sign-up for evening phone calls (after 1530 hours).</w:t>
      </w:r>
    </w:p>
    <w:p w:rsidR="006C203E" w:rsidRPr="00CB6758" w:rsidRDefault="005D608C" w:rsidP="00327F15">
      <w:pPr>
        <w:pStyle w:val="BodyText"/>
        <w:numPr>
          <w:ilvl w:val="0"/>
          <w:numId w:val="6"/>
        </w:numPr>
        <w:tabs>
          <w:tab w:val="clear" w:pos="360"/>
          <w:tab w:val="num" w:pos="540"/>
        </w:tabs>
        <w:ind w:left="540"/>
        <w:rPr>
          <w:color w:val="000000" w:themeColor="text1"/>
          <w:sz w:val="20"/>
          <w:szCs w:val="20"/>
        </w:rPr>
      </w:pPr>
      <w:r w:rsidRPr="00CB6758">
        <w:rPr>
          <w:color w:val="000000" w:themeColor="text1"/>
          <w:sz w:val="20"/>
          <w:szCs w:val="20"/>
        </w:rPr>
        <w:t>Second</w:t>
      </w:r>
      <w:r w:rsidR="007F28A8" w:rsidRPr="00CB6758">
        <w:rPr>
          <w:color w:val="000000" w:themeColor="text1"/>
          <w:sz w:val="20"/>
          <w:szCs w:val="20"/>
        </w:rPr>
        <w:t xml:space="preserve"> and </w:t>
      </w:r>
      <w:r w:rsidRPr="00CB6758">
        <w:rPr>
          <w:color w:val="000000" w:themeColor="text1"/>
          <w:sz w:val="20"/>
          <w:szCs w:val="20"/>
        </w:rPr>
        <w:t>T</w:t>
      </w:r>
      <w:r w:rsidR="006C203E" w:rsidRPr="00CB6758">
        <w:rPr>
          <w:color w:val="000000" w:themeColor="text1"/>
          <w:sz w:val="20"/>
          <w:szCs w:val="20"/>
        </w:rPr>
        <w:t xml:space="preserve">hird </w:t>
      </w:r>
      <w:r w:rsidRPr="00CB6758">
        <w:rPr>
          <w:color w:val="000000" w:themeColor="text1"/>
          <w:sz w:val="20"/>
          <w:szCs w:val="20"/>
        </w:rPr>
        <w:t>W</w:t>
      </w:r>
      <w:r w:rsidR="006C203E" w:rsidRPr="00CB6758">
        <w:rPr>
          <w:color w:val="000000" w:themeColor="text1"/>
          <w:sz w:val="20"/>
          <w:szCs w:val="20"/>
        </w:rPr>
        <w:t>atch building staff will review the telephone sign-up sheets to ensure inmates are adhering to the correct number of phone calls per sign-up period.</w:t>
      </w:r>
    </w:p>
    <w:p w:rsidR="006C203E" w:rsidRPr="00CB6758" w:rsidRDefault="006C203E" w:rsidP="00327F15">
      <w:pPr>
        <w:pStyle w:val="BodyText"/>
        <w:numPr>
          <w:ilvl w:val="0"/>
          <w:numId w:val="6"/>
        </w:numPr>
        <w:tabs>
          <w:tab w:val="clear" w:pos="360"/>
          <w:tab w:val="num" w:pos="540"/>
        </w:tabs>
        <w:ind w:left="540"/>
        <w:rPr>
          <w:color w:val="000000" w:themeColor="text1"/>
          <w:sz w:val="20"/>
          <w:szCs w:val="20"/>
        </w:rPr>
      </w:pPr>
      <w:r w:rsidRPr="00CB6758">
        <w:rPr>
          <w:color w:val="000000" w:themeColor="text1"/>
          <w:sz w:val="20"/>
          <w:szCs w:val="20"/>
        </w:rPr>
        <w:t>Inmates will sign up in accordance with the rotating tier schedule for AM and PM phones.</w:t>
      </w:r>
    </w:p>
    <w:p w:rsidR="006C203E" w:rsidRPr="00CB6758" w:rsidRDefault="006C203E" w:rsidP="00327F15">
      <w:pPr>
        <w:tabs>
          <w:tab w:val="left" w:pos="1440"/>
        </w:tabs>
        <w:ind w:left="180"/>
        <w:jc w:val="both"/>
        <w:rPr>
          <w:color w:val="000000" w:themeColor="text1"/>
        </w:rPr>
      </w:pPr>
    </w:p>
    <w:p w:rsidR="0027379B" w:rsidRPr="00CB6758" w:rsidRDefault="006C203E" w:rsidP="00EA6444">
      <w:pPr>
        <w:tabs>
          <w:tab w:val="left" w:pos="1440"/>
        </w:tabs>
        <w:ind w:left="90"/>
        <w:jc w:val="both"/>
        <w:rPr>
          <w:color w:val="000000" w:themeColor="text1"/>
        </w:rPr>
      </w:pPr>
      <w:r w:rsidRPr="00CB6758">
        <w:rPr>
          <w:color w:val="000000" w:themeColor="text1"/>
        </w:rPr>
        <w:t>Time slots, which are not filled at the weekly phone sign-ups</w:t>
      </w:r>
      <w:r w:rsidR="008B56DA">
        <w:rPr>
          <w:color w:val="000000" w:themeColor="text1"/>
        </w:rPr>
        <w:t>,</w:t>
      </w:r>
      <w:r w:rsidRPr="00CB6758">
        <w:rPr>
          <w:color w:val="000000" w:themeColor="text1"/>
        </w:rPr>
        <w:t xml:space="preserve"> will either be crossed out or used at the discretion of the building officer.  Inmates without identification cards will not be allowed to sign-up for phone calls.  Inmates may not sign-up for a phone call time slot during their work/training hours.  Copies of the week’s phone list will be given </w:t>
      </w:r>
      <w:r w:rsidR="00B8499B" w:rsidRPr="00CB6758">
        <w:rPr>
          <w:color w:val="000000" w:themeColor="text1"/>
        </w:rPr>
        <w:t>to the building control booth, T</w:t>
      </w:r>
      <w:r w:rsidRPr="00CB6758">
        <w:rPr>
          <w:color w:val="000000" w:themeColor="text1"/>
        </w:rPr>
        <w:t>ower</w:t>
      </w:r>
      <w:r w:rsidR="007A1FF5" w:rsidRPr="00CB6758">
        <w:rPr>
          <w:color w:val="000000" w:themeColor="text1"/>
        </w:rPr>
        <w:t xml:space="preserve"> #10,</w:t>
      </w:r>
      <w:r w:rsidRPr="00CB6758">
        <w:rPr>
          <w:color w:val="000000" w:themeColor="text1"/>
        </w:rPr>
        <w:t xml:space="preserve"> and </w:t>
      </w:r>
      <w:r w:rsidR="00B8499B" w:rsidRPr="00CB6758">
        <w:rPr>
          <w:color w:val="000000" w:themeColor="text1"/>
        </w:rPr>
        <w:t xml:space="preserve">the building </w:t>
      </w:r>
      <w:r w:rsidRPr="00CB6758">
        <w:rPr>
          <w:color w:val="000000" w:themeColor="text1"/>
        </w:rPr>
        <w:t xml:space="preserve">custody office.  </w:t>
      </w:r>
      <w:r w:rsidR="00DE4A7D" w:rsidRPr="00CB6758">
        <w:rPr>
          <w:color w:val="000000" w:themeColor="text1"/>
        </w:rPr>
        <w:t xml:space="preserve">Building staff will keep a copy of the weekly phone sign-up sheets in the building.  </w:t>
      </w:r>
      <w:r w:rsidR="0027379B" w:rsidRPr="00CB6758">
        <w:rPr>
          <w:color w:val="000000" w:themeColor="text1"/>
        </w:rPr>
        <w:t xml:space="preserve">Tower </w:t>
      </w:r>
      <w:r w:rsidR="00E979F7" w:rsidRPr="00CB6758">
        <w:rPr>
          <w:color w:val="000000" w:themeColor="text1"/>
        </w:rPr>
        <w:t>#</w:t>
      </w:r>
      <w:r w:rsidR="0027379B" w:rsidRPr="00CB6758">
        <w:rPr>
          <w:color w:val="000000" w:themeColor="text1"/>
        </w:rPr>
        <w:t xml:space="preserve">10 is responsible for turning the telephones on and off at the designated times (and/or as requested by building staff).  If there is not an inmate signed-up for a phone slot, the phone will be turned off. </w:t>
      </w:r>
    </w:p>
    <w:p w:rsidR="0027379B" w:rsidRPr="00CB6758" w:rsidRDefault="0027379B" w:rsidP="00EA6444">
      <w:pPr>
        <w:tabs>
          <w:tab w:val="left" w:pos="1440"/>
        </w:tabs>
        <w:ind w:left="90"/>
        <w:jc w:val="both"/>
        <w:rPr>
          <w:color w:val="000000" w:themeColor="text1"/>
        </w:rPr>
      </w:pPr>
    </w:p>
    <w:p w:rsidR="006C203E" w:rsidRPr="00CB6758" w:rsidRDefault="006C203E" w:rsidP="00EA6444">
      <w:pPr>
        <w:tabs>
          <w:tab w:val="left" w:pos="1440"/>
        </w:tabs>
        <w:ind w:left="90"/>
        <w:jc w:val="both"/>
        <w:rPr>
          <w:color w:val="000000" w:themeColor="text1"/>
        </w:rPr>
      </w:pPr>
      <w:r w:rsidRPr="00CB6758">
        <w:rPr>
          <w:color w:val="000000" w:themeColor="text1"/>
        </w:rPr>
        <w:t>Inmate access to the telephones will be as follows:</w:t>
      </w:r>
    </w:p>
    <w:p w:rsidR="006C203E" w:rsidRPr="00CB6758" w:rsidRDefault="006C203E" w:rsidP="00327F15">
      <w:pPr>
        <w:tabs>
          <w:tab w:val="left" w:pos="1440"/>
        </w:tabs>
        <w:ind w:left="180"/>
        <w:jc w:val="both"/>
        <w:rPr>
          <w:color w:val="000000" w:themeColor="text1"/>
        </w:rPr>
      </w:pPr>
    </w:p>
    <w:p w:rsidR="006C203E" w:rsidRPr="00CB6758" w:rsidRDefault="006C203E" w:rsidP="00327F15">
      <w:pPr>
        <w:tabs>
          <w:tab w:val="left" w:pos="1440"/>
        </w:tabs>
        <w:ind w:left="180"/>
        <w:jc w:val="both"/>
        <w:rPr>
          <w:b/>
          <w:bCs/>
          <w:color w:val="000000" w:themeColor="text1"/>
          <w:u w:val="single"/>
        </w:rPr>
      </w:pPr>
      <w:r w:rsidRPr="00CB6758">
        <w:rPr>
          <w:color w:val="000000" w:themeColor="text1"/>
        </w:rPr>
        <w:tab/>
      </w:r>
      <w:r w:rsidRPr="00CB6758">
        <w:rPr>
          <w:b/>
          <w:bCs/>
          <w:color w:val="000000" w:themeColor="text1"/>
          <w:u w:val="single"/>
        </w:rPr>
        <w:t>TELEPHONES ON</w:t>
      </w:r>
      <w:r w:rsidRPr="00CB6758">
        <w:rPr>
          <w:b/>
          <w:bCs/>
          <w:color w:val="000000" w:themeColor="text1"/>
        </w:rPr>
        <w:tab/>
      </w:r>
      <w:r w:rsidRPr="00CB6758">
        <w:rPr>
          <w:b/>
          <w:bCs/>
          <w:color w:val="000000" w:themeColor="text1"/>
        </w:rPr>
        <w:tab/>
      </w:r>
      <w:r w:rsidRPr="00CB6758">
        <w:rPr>
          <w:b/>
          <w:bCs/>
          <w:color w:val="000000" w:themeColor="text1"/>
        </w:rPr>
        <w:tab/>
      </w:r>
      <w:r w:rsidRPr="00CB6758">
        <w:rPr>
          <w:b/>
          <w:bCs/>
          <w:color w:val="000000" w:themeColor="text1"/>
        </w:rPr>
        <w:tab/>
      </w:r>
      <w:r w:rsidRPr="00CB6758">
        <w:rPr>
          <w:b/>
          <w:bCs/>
          <w:color w:val="000000" w:themeColor="text1"/>
          <w:u w:val="single"/>
        </w:rPr>
        <w:t>TELEPHONES OFF</w:t>
      </w:r>
    </w:p>
    <w:p w:rsidR="006C203E" w:rsidRPr="00CB6758" w:rsidRDefault="006C203E" w:rsidP="00327F15">
      <w:pPr>
        <w:tabs>
          <w:tab w:val="left" w:pos="1440"/>
        </w:tabs>
        <w:ind w:left="180"/>
        <w:jc w:val="both"/>
        <w:rPr>
          <w:b/>
          <w:bCs/>
          <w:color w:val="000000" w:themeColor="text1"/>
          <w:u w:val="single"/>
        </w:rPr>
      </w:pPr>
    </w:p>
    <w:p w:rsidR="00F266A1" w:rsidRPr="00CB6758" w:rsidRDefault="006C203E" w:rsidP="00327F15">
      <w:pPr>
        <w:tabs>
          <w:tab w:val="left" w:pos="1440"/>
        </w:tabs>
        <w:ind w:left="180"/>
        <w:jc w:val="both"/>
        <w:rPr>
          <w:b/>
          <w:bCs/>
          <w:color w:val="000000" w:themeColor="text1"/>
        </w:rPr>
      </w:pPr>
      <w:r w:rsidRPr="00CB6758">
        <w:rPr>
          <w:b/>
          <w:bCs/>
          <w:color w:val="000000" w:themeColor="text1"/>
        </w:rPr>
        <w:tab/>
      </w:r>
      <w:r w:rsidRPr="00CB6758">
        <w:rPr>
          <w:b/>
          <w:bCs/>
          <w:color w:val="000000" w:themeColor="text1"/>
        </w:rPr>
        <w:tab/>
        <w:t>0830</w:t>
      </w:r>
      <w:r w:rsidR="00F266A1" w:rsidRPr="00CB6758">
        <w:rPr>
          <w:b/>
          <w:bCs/>
          <w:color w:val="000000" w:themeColor="text1"/>
        </w:rPr>
        <w:tab/>
      </w:r>
      <w:r w:rsidR="00F266A1" w:rsidRPr="00CB6758">
        <w:rPr>
          <w:b/>
          <w:bCs/>
          <w:color w:val="000000" w:themeColor="text1"/>
        </w:rPr>
        <w:tab/>
      </w:r>
      <w:r w:rsidR="00F266A1" w:rsidRPr="00CB6758">
        <w:rPr>
          <w:b/>
          <w:bCs/>
          <w:color w:val="000000" w:themeColor="text1"/>
        </w:rPr>
        <w:tab/>
      </w:r>
      <w:r w:rsidR="00F266A1" w:rsidRPr="00CB6758">
        <w:rPr>
          <w:b/>
          <w:bCs/>
          <w:color w:val="000000" w:themeColor="text1"/>
        </w:rPr>
        <w:tab/>
      </w:r>
      <w:r w:rsidR="00F266A1" w:rsidRPr="00CB6758">
        <w:rPr>
          <w:b/>
          <w:bCs/>
          <w:color w:val="000000" w:themeColor="text1"/>
        </w:rPr>
        <w:tab/>
      </w:r>
      <w:r w:rsidR="00F266A1" w:rsidRPr="00CB6758">
        <w:rPr>
          <w:b/>
          <w:bCs/>
          <w:color w:val="000000" w:themeColor="text1"/>
        </w:rPr>
        <w:tab/>
        <w:t>1130</w:t>
      </w:r>
    </w:p>
    <w:p w:rsidR="006C203E" w:rsidRPr="00CB6758" w:rsidRDefault="00F266A1" w:rsidP="00327F15">
      <w:pPr>
        <w:tabs>
          <w:tab w:val="left" w:pos="1440"/>
        </w:tabs>
        <w:ind w:left="180"/>
        <w:jc w:val="both"/>
        <w:rPr>
          <w:b/>
          <w:bCs/>
          <w:color w:val="000000" w:themeColor="text1"/>
        </w:rPr>
      </w:pPr>
      <w:r w:rsidRPr="00CB6758">
        <w:rPr>
          <w:b/>
          <w:bCs/>
          <w:color w:val="000000" w:themeColor="text1"/>
        </w:rPr>
        <w:tab/>
      </w:r>
      <w:r w:rsidRPr="00CB6758">
        <w:rPr>
          <w:b/>
          <w:bCs/>
          <w:color w:val="000000" w:themeColor="text1"/>
        </w:rPr>
        <w:tab/>
        <w:t>1130</w:t>
      </w:r>
      <w:r w:rsidR="006C203E" w:rsidRPr="00CB6758">
        <w:rPr>
          <w:b/>
          <w:bCs/>
          <w:color w:val="000000" w:themeColor="text1"/>
        </w:rPr>
        <w:tab/>
      </w:r>
      <w:r w:rsidR="006C203E" w:rsidRPr="00CB6758">
        <w:rPr>
          <w:b/>
          <w:bCs/>
          <w:color w:val="000000" w:themeColor="text1"/>
        </w:rPr>
        <w:tab/>
      </w:r>
      <w:r w:rsidR="006C203E" w:rsidRPr="00CB6758">
        <w:rPr>
          <w:b/>
          <w:bCs/>
          <w:color w:val="000000" w:themeColor="text1"/>
        </w:rPr>
        <w:tab/>
      </w:r>
      <w:r w:rsidR="006C203E" w:rsidRPr="00CB6758">
        <w:rPr>
          <w:b/>
          <w:bCs/>
          <w:color w:val="000000" w:themeColor="text1"/>
        </w:rPr>
        <w:tab/>
      </w:r>
      <w:r w:rsidR="006C203E" w:rsidRPr="00CB6758">
        <w:rPr>
          <w:b/>
          <w:bCs/>
          <w:color w:val="000000" w:themeColor="text1"/>
        </w:rPr>
        <w:tab/>
      </w:r>
      <w:r w:rsidR="006C203E" w:rsidRPr="00CB6758">
        <w:rPr>
          <w:b/>
          <w:bCs/>
          <w:color w:val="000000" w:themeColor="text1"/>
        </w:rPr>
        <w:tab/>
      </w:r>
      <w:r w:rsidRPr="00CB6758">
        <w:rPr>
          <w:b/>
          <w:bCs/>
          <w:color w:val="000000" w:themeColor="text1"/>
        </w:rPr>
        <w:t>1230 (Orientation Inmates Only)</w:t>
      </w:r>
    </w:p>
    <w:p w:rsidR="006C203E" w:rsidRPr="00CB6758" w:rsidRDefault="006C203E" w:rsidP="00327F15">
      <w:pPr>
        <w:tabs>
          <w:tab w:val="left" w:pos="1440"/>
        </w:tabs>
        <w:ind w:left="180"/>
        <w:jc w:val="both"/>
        <w:rPr>
          <w:b/>
          <w:bCs/>
          <w:color w:val="000000" w:themeColor="text1"/>
        </w:rPr>
      </w:pPr>
      <w:r w:rsidRPr="00CB6758">
        <w:rPr>
          <w:b/>
          <w:bCs/>
          <w:color w:val="000000" w:themeColor="text1"/>
        </w:rPr>
        <w:tab/>
      </w:r>
      <w:r w:rsidRPr="00CB6758">
        <w:rPr>
          <w:b/>
          <w:bCs/>
          <w:color w:val="000000" w:themeColor="text1"/>
        </w:rPr>
        <w:tab/>
        <w:t>1240</w:t>
      </w:r>
      <w:r w:rsidRPr="00CB6758">
        <w:rPr>
          <w:b/>
          <w:bCs/>
          <w:color w:val="000000" w:themeColor="text1"/>
        </w:rPr>
        <w:tab/>
      </w:r>
      <w:r w:rsidRPr="00CB6758">
        <w:rPr>
          <w:b/>
          <w:bCs/>
          <w:color w:val="000000" w:themeColor="text1"/>
        </w:rPr>
        <w:tab/>
      </w:r>
      <w:r w:rsidRPr="00CB6758">
        <w:rPr>
          <w:b/>
          <w:bCs/>
          <w:color w:val="000000" w:themeColor="text1"/>
        </w:rPr>
        <w:tab/>
      </w:r>
      <w:r w:rsidRPr="00CB6758">
        <w:rPr>
          <w:b/>
          <w:bCs/>
          <w:color w:val="000000" w:themeColor="text1"/>
        </w:rPr>
        <w:tab/>
      </w:r>
      <w:r w:rsidRPr="00CB6758">
        <w:rPr>
          <w:b/>
          <w:bCs/>
          <w:color w:val="000000" w:themeColor="text1"/>
        </w:rPr>
        <w:tab/>
      </w:r>
      <w:r w:rsidRPr="00CB6758">
        <w:rPr>
          <w:b/>
          <w:bCs/>
          <w:color w:val="000000" w:themeColor="text1"/>
        </w:rPr>
        <w:tab/>
        <w:t>1600</w:t>
      </w:r>
    </w:p>
    <w:p w:rsidR="006C203E" w:rsidRPr="00CB6758" w:rsidRDefault="006C203E" w:rsidP="00327F15">
      <w:pPr>
        <w:tabs>
          <w:tab w:val="left" w:pos="1440"/>
        </w:tabs>
        <w:ind w:left="180"/>
        <w:jc w:val="both"/>
        <w:rPr>
          <w:b/>
          <w:bCs/>
          <w:color w:val="000000" w:themeColor="text1"/>
        </w:rPr>
      </w:pPr>
      <w:r w:rsidRPr="00CB6758">
        <w:rPr>
          <w:b/>
          <w:bCs/>
          <w:color w:val="000000" w:themeColor="text1"/>
        </w:rPr>
        <w:tab/>
      </w:r>
      <w:r w:rsidRPr="00CB6758">
        <w:rPr>
          <w:b/>
          <w:bCs/>
          <w:color w:val="000000" w:themeColor="text1"/>
        </w:rPr>
        <w:tab/>
        <w:t>1900</w:t>
      </w:r>
      <w:r w:rsidRPr="00CB6758">
        <w:rPr>
          <w:b/>
          <w:bCs/>
          <w:color w:val="000000" w:themeColor="text1"/>
        </w:rPr>
        <w:tab/>
      </w:r>
      <w:r w:rsidRPr="00CB6758">
        <w:rPr>
          <w:b/>
          <w:bCs/>
          <w:color w:val="000000" w:themeColor="text1"/>
        </w:rPr>
        <w:tab/>
      </w:r>
      <w:r w:rsidRPr="00CB6758">
        <w:rPr>
          <w:b/>
          <w:bCs/>
          <w:color w:val="000000" w:themeColor="text1"/>
        </w:rPr>
        <w:tab/>
      </w:r>
      <w:r w:rsidRPr="00CB6758">
        <w:rPr>
          <w:b/>
          <w:bCs/>
          <w:color w:val="000000" w:themeColor="text1"/>
        </w:rPr>
        <w:tab/>
      </w:r>
      <w:r w:rsidRPr="00CB6758">
        <w:rPr>
          <w:b/>
          <w:bCs/>
          <w:color w:val="000000" w:themeColor="text1"/>
        </w:rPr>
        <w:tab/>
      </w:r>
      <w:r w:rsidRPr="00CB6758">
        <w:rPr>
          <w:b/>
          <w:bCs/>
          <w:color w:val="000000" w:themeColor="text1"/>
        </w:rPr>
        <w:tab/>
        <w:t>2100</w:t>
      </w:r>
    </w:p>
    <w:p w:rsidR="006C203E" w:rsidRPr="00CB6758" w:rsidRDefault="006C203E" w:rsidP="00327F15">
      <w:pPr>
        <w:tabs>
          <w:tab w:val="left" w:pos="1440"/>
        </w:tabs>
        <w:ind w:left="180"/>
        <w:jc w:val="both"/>
        <w:rPr>
          <w:color w:val="000000" w:themeColor="text1"/>
        </w:rPr>
      </w:pPr>
    </w:p>
    <w:p w:rsidR="007005B9" w:rsidRPr="00CB6758" w:rsidRDefault="007005B9" w:rsidP="00327F15">
      <w:pPr>
        <w:tabs>
          <w:tab w:val="left" w:pos="1440"/>
        </w:tabs>
        <w:ind w:left="180"/>
        <w:jc w:val="both"/>
        <w:rPr>
          <w:color w:val="000000" w:themeColor="text1"/>
        </w:rPr>
      </w:pPr>
    </w:p>
    <w:p w:rsidR="006C203E" w:rsidRPr="00CB6758" w:rsidRDefault="006C203E" w:rsidP="00EA6444">
      <w:pPr>
        <w:tabs>
          <w:tab w:val="left" w:pos="1440"/>
        </w:tabs>
        <w:ind w:left="90"/>
        <w:jc w:val="both"/>
        <w:rPr>
          <w:color w:val="000000" w:themeColor="text1"/>
        </w:rPr>
      </w:pPr>
      <w:r w:rsidRPr="00CB6758">
        <w:rPr>
          <w:color w:val="000000" w:themeColor="text1"/>
          <w:u w:val="single"/>
        </w:rPr>
        <w:t xml:space="preserve">Telephones will be made available for </w:t>
      </w:r>
      <w:r w:rsidR="00310554" w:rsidRPr="00CB6758">
        <w:rPr>
          <w:color w:val="000000" w:themeColor="text1"/>
          <w:u w:val="single"/>
        </w:rPr>
        <w:t>Orientation</w:t>
      </w:r>
      <w:r w:rsidRPr="00CB6758">
        <w:rPr>
          <w:color w:val="000000" w:themeColor="text1"/>
          <w:u w:val="single"/>
        </w:rPr>
        <w:t xml:space="preserve"> Inmates from 1130 hours to 1230 hours</w:t>
      </w:r>
      <w:r w:rsidRPr="00CB6758">
        <w:rPr>
          <w:color w:val="000000" w:themeColor="text1"/>
        </w:rPr>
        <w:t xml:space="preserve">.  </w:t>
      </w:r>
    </w:p>
    <w:p w:rsidR="00D766CE" w:rsidRPr="00CB6758" w:rsidRDefault="00D766CE" w:rsidP="00EA6444">
      <w:pPr>
        <w:tabs>
          <w:tab w:val="left" w:pos="1440"/>
        </w:tabs>
        <w:ind w:left="90"/>
        <w:jc w:val="both"/>
        <w:rPr>
          <w:color w:val="000000" w:themeColor="text1"/>
        </w:rPr>
      </w:pPr>
    </w:p>
    <w:p w:rsidR="006C203E" w:rsidRPr="00CB6758" w:rsidRDefault="006C203E" w:rsidP="00EA6444">
      <w:pPr>
        <w:tabs>
          <w:tab w:val="left" w:pos="1440"/>
        </w:tabs>
        <w:ind w:left="90"/>
        <w:jc w:val="both"/>
        <w:rPr>
          <w:color w:val="000000" w:themeColor="text1"/>
        </w:rPr>
      </w:pPr>
      <w:r w:rsidRPr="00CB6758">
        <w:rPr>
          <w:color w:val="000000" w:themeColor="text1"/>
        </w:rPr>
        <w:t xml:space="preserve">It will be the inmate’s responsibility to sign-up for </w:t>
      </w:r>
      <w:r w:rsidR="00D766CE" w:rsidRPr="00CB6758">
        <w:rPr>
          <w:color w:val="000000" w:themeColor="text1"/>
        </w:rPr>
        <w:t>phone calls following the next regularly scheduled building unlock</w:t>
      </w:r>
      <w:r w:rsidRPr="00CB6758">
        <w:rPr>
          <w:color w:val="000000" w:themeColor="text1"/>
        </w:rPr>
        <w:t xml:space="preserve"> or prior to the time they need to exit the building for their job assignment.</w:t>
      </w:r>
    </w:p>
    <w:p w:rsidR="00D766CE" w:rsidRPr="00CB6758" w:rsidRDefault="00D766CE" w:rsidP="00EA6444">
      <w:pPr>
        <w:tabs>
          <w:tab w:val="left" w:pos="1440"/>
        </w:tabs>
        <w:ind w:left="90"/>
        <w:jc w:val="both"/>
        <w:rPr>
          <w:color w:val="000000" w:themeColor="text1"/>
        </w:rPr>
      </w:pPr>
    </w:p>
    <w:p w:rsidR="006C203E" w:rsidRPr="00CB6758" w:rsidRDefault="006C203E" w:rsidP="00EA6444">
      <w:pPr>
        <w:tabs>
          <w:tab w:val="left" w:pos="540"/>
          <w:tab w:val="left" w:pos="1440"/>
        </w:tabs>
        <w:ind w:left="90"/>
        <w:jc w:val="both"/>
        <w:rPr>
          <w:color w:val="000000" w:themeColor="text1"/>
        </w:rPr>
      </w:pPr>
      <w:r w:rsidRPr="00CB6758">
        <w:rPr>
          <w:b/>
          <w:bCs/>
          <w:color w:val="000000" w:themeColor="text1"/>
          <w:u w:val="single"/>
        </w:rPr>
        <w:t>EXAMPLE:</w:t>
      </w:r>
      <w:r w:rsidRPr="00CB6758">
        <w:rPr>
          <w:color w:val="000000" w:themeColor="text1"/>
        </w:rPr>
        <w:t xml:space="preserve"> If an inmate gets off work at 1430 hours and he has a phone call at 1445 hours, he will not be given a special unlock to go into his building to make the phone call.</w:t>
      </w:r>
    </w:p>
    <w:p w:rsidR="006C203E" w:rsidRPr="00CB6758" w:rsidRDefault="006C203E" w:rsidP="00EA6444">
      <w:pPr>
        <w:tabs>
          <w:tab w:val="left" w:pos="540"/>
          <w:tab w:val="left" w:pos="1440"/>
        </w:tabs>
        <w:ind w:left="90"/>
        <w:jc w:val="both"/>
        <w:rPr>
          <w:color w:val="000000" w:themeColor="text1"/>
        </w:rPr>
      </w:pPr>
    </w:p>
    <w:p w:rsidR="006C203E" w:rsidRPr="00CB6758" w:rsidRDefault="006C203E" w:rsidP="00EA6444">
      <w:pPr>
        <w:pStyle w:val="Heading1"/>
        <w:tabs>
          <w:tab w:val="left" w:pos="540"/>
        </w:tabs>
        <w:ind w:left="90"/>
        <w:rPr>
          <w:color w:val="000000" w:themeColor="text1"/>
          <w:u w:val="none"/>
        </w:rPr>
      </w:pPr>
      <w:r w:rsidRPr="00CB6758">
        <w:rPr>
          <w:color w:val="000000" w:themeColor="text1"/>
          <w:u w:val="none"/>
        </w:rPr>
        <w:t>INMATES ARE NOT ALLOWED TO GIVE THEIR PHONE TIME TO OTHER INMATES</w:t>
      </w:r>
    </w:p>
    <w:p w:rsidR="006C203E" w:rsidRPr="00CB6758" w:rsidRDefault="006C203E" w:rsidP="00EA6444">
      <w:pPr>
        <w:tabs>
          <w:tab w:val="left" w:pos="540"/>
          <w:tab w:val="left" w:pos="1440"/>
        </w:tabs>
        <w:ind w:left="90"/>
        <w:jc w:val="both"/>
        <w:rPr>
          <w:color w:val="000000" w:themeColor="text1"/>
        </w:rPr>
      </w:pPr>
    </w:p>
    <w:p w:rsidR="006C203E" w:rsidRPr="00CB6758" w:rsidRDefault="006C203E" w:rsidP="00EA6444">
      <w:pPr>
        <w:pStyle w:val="BodyTextIndent"/>
        <w:tabs>
          <w:tab w:val="left" w:pos="540"/>
        </w:tabs>
        <w:ind w:left="90"/>
        <w:rPr>
          <w:color w:val="000000" w:themeColor="text1"/>
        </w:rPr>
      </w:pPr>
      <w:r w:rsidRPr="00CB6758">
        <w:rPr>
          <w:color w:val="000000" w:themeColor="text1"/>
        </w:rPr>
        <w:t>All inmates must comply with the telephone procedures, regulations and rules.  Failure to do so could result in disciplinary action including, but not limited to, the loss of telephone privileges.</w:t>
      </w:r>
    </w:p>
    <w:p w:rsidR="00D766CE" w:rsidRPr="00CB6758" w:rsidRDefault="00D766CE" w:rsidP="00EA6444">
      <w:pPr>
        <w:ind w:left="90"/>
        <w:jc w:val="both"/>
        <w:rPr>
          <w:color w:val="000000" w:themeColor="text1"/>
        </w:rPr>
      </w:pPr>
    </w:p>
    <w:p w:rsidR="006C203E" w:rsidRPr="00CB6758" w:rsidRDefault="006C203E" w:rsidP="00EA6444">
      <w:pPr>
        <w:pStyle w:val="Heading3"/>
        <w:ind w:left="90"/>
        <w:rPr>
          <w:color w:val="000000" w:themeColor="text1"/>
          <w:u w:val="single"/>
        </w:rPr>
      </w:pPr>
      <w:r w:rsidRPr="00CB6758">
        <w:rPr>
          <w:color w:val="000000" w:themeColor="text1"/>
          <w:u w:val="single"/>
        </w:rPr>
        <w:t>ADMINISTRATIVE SEGREGATION UNIT (ASU)</w:t>
      </w:r>
    </w:p>
    <w:p w:rsidR="006C203E" w:rsidRPr="00CB6758" w:rsidRDefault="006C203E" w:rsidP="00EA6444">
      <w:pPr>
        <w:tabs>
          <w:tab w:val="left" w:pos="1440"/>
        </w:tabs>
        <w:ind w:left="90"/>
        <w:jc w:val="both"/>
        <w:rPr>
          <w:color w:val="000000" w:themeColor="text1"/>
        </w:rPr>
      </w:pPr>
    </w:p>
    <w:p w:rsidR="00C25C87" w:rsidRPr="005A1B2D" w:rsidRDefault="005A1B2D" w:rsidP="00EA6444">
      <w:pPr>
        <w:tabs>
          <w:tab w:val="left" w:pos="1440"/>
        </w:tabs>
        <w:ind w:left="90"/>
        <w:jc w:val="both"/>
        <w:rPr>
          <w:color w:val="FF0000"/>
        </w:rPr>
      </w:pPr>
      <w:r w:rsidRPr="005A1B2D">
        <w:rPr>
          <w:color w:val="FF0000"/>
        </w:rPr>
        <w:t>Inmates,</w:t>
      </w:r>
      <w:r w:rsidR="00C25C87" w:rsidRPr="005A1B2D">
        <w:rPr>
          <w:color w:val="FF0000"/>
        </w:rPr>
        <w:t xml:space="preserve"> who have been designated as Non-Disciplinary Segregation (NDS) by the </w:t>
      </w:r>
      <w:r w:rsidR="002659F7" w:rsidRPr="005A1B2D">
        <w:rPr>
          <w:color w:val="FF0000"/>
        </w:rPr>
        <w:t>Institution Classification Committee</w:t>
      </w:r>
      <w:r w:rsidR="00C25C87" w:rsidRPr="005A1B2D">
        <w:rPr>
          <w:color w:val="FF0000"/>
        </w:rPr>
        <w:t>, will be given phone calls in the ASU.</w:t>
      </w:r>
      <w:r>
        <w:rPr>
          <w:color w:val="FF0000"/>
        </w:rPr>
        <w:t xml:space="preserve"> </w:t>
      </w:r>
      <w:r w:rsidR="00C25C87" w:rsidRPr="005A1B2D">
        <w:rPr>
          <w:color w:val="FF0000"/>
        </w:rPr>
        <w:t xml:space="preserve"> Inmates identified as NDS A1 will be afforded the opportunity to make one fifteen (15) minute phone call per week.</w:t>
      </w:r>
      <w:r>
        <w:rPr>
          <w:color w:val="FF0000"/>
        </w:rPr>
        <w:t xml:space="preserve">  </w:t>
      </w:r>
      <w:r w:rsidR="00C25C87" w:rsidRPr="005A1B2D">
        <w:rPr>
          <w:color w:val="FF0000"/>
        </w:rPr>
        <w:t xml:space="preserve">Inmates identified as NDS B1 will be afforded the opportunity to make one fifteen (15) minute phone call per month. A weekly sign-up sheet will be completed by the Search and Escort Officer in the ASU. </w:t>
      </w:r>
      <w:r>
        <w:rPr>
          <w:color w:val="FF0000"/>
        </w:rPr>
        <w:t xml:space="preserve"> </w:t>
      </w:r>
      <w:r w:rsidR="00C25C87" w:rsidRPr="005A1B2D">
        <w:rPr>
          <w:color w:val="FF0000"/>
        </w:rPr>
        <w:t>When an ASU inmate uses his telephone privileges, it shall be logged on the inmate’s CDC 1</w:t>
      </w:r>
      <w:r w:rsidR="003051A5" w:rsidRPr="005A1B2D">
        <w:rPr>
          <w:color w:val="FF0000"/>
        </w:rPr>
        <w:t>1</w:t>
      </w:r>
      <w:r w:rsidR="00E574A9">
        <w:rPr>
          <w:color w:val="FF0000"/>
        </w:rPr>
        <w:t>4-A</w:t>
      </w:r>
      <w:r w:rsidR="00C25C87" w:rsidRPr="005A1B2D">
        <w:rPr>
          <w:color w:val="FF0000"/>
        </w:rPr>
        <w:t xml:space="preserve"> Inmate Segregation Record, for tracking purposes. </w:t>
      </w:r>
      <w:r>
        <w:rPr>
          <w:color w:val="FF0000"/>
        </w:rPr>
        <w:t xml:space="preserve"> </w:t>
      </w:r>
      <w:r w:rsidR="00C25C87" w:rsidRPr="005A1B2D">
        <w:rPr>
          <w:color w:val="FF0000"/>
        </w:rPr>
        <w:t xml:space="preserve">If an NDS inmate with privileges declines to utilize his phone call, that information will be logged on his CDC 114-A, for tracking purposes. </w:t>
      </w:r>
    </w:p>
    <w:p w:rsidR="00C25C87" w:rsidRPr="005A1B2D" w:rsidRDefault="00C25C87" w:rsidP="00EA6444">
      <w:pPr>
        <w:tabs>
          <w:tab w:val="left" w:pos="1440"/>
        </w:tabs>
        <w:ind w:left="90"/>
        <w:jc w:val="both"/>
        <w:rPr>
          <w:color w:val="FF0000"/>
        </w:rPr>
      </w:pPr>
    </w:p>
    <w:p w:rsidR="00C25C87" w:rsidRPr="005A1B2D" w:rsidRDefault="00C25C87" w:rsidP="00EA6444">
      <w:pPr>
        <w:tabs>
          <w:tab w:val="left" w:pos="1440"/>
        </w:tabs>
        <w:ind w:left="90"/>
        <w:jc w:val="both"/>
        <w:rPr>
          <w:color w:val="FF0000"/>
        </w:rPr>
      </w:pPr>
      <w:r w:rsidRPr="005A1B2D">
        <w:rPr>
          <w:color w:val="FF0000"/>
        </w:rPr>
        <w:t xml:space="preserve">Inmates in ASU for disciplinary reasons may be allowed emergency outside phone calls only as authorized by the ASU LT or </w:t>
      </w:r>
      <w:r w:rsidR="002659F7" w:rsidRPr="005A1B2D">
        <w:rPr>
          <w:color w:val="FF0000"/>
        </w:rPr>
        <w:t>Sergeant (</w:t>
      </w:r>
      <w:r w:rsidRPr="005A1B2D">
        <w:rPr>
          <w:color w:val="FF0000"/>
        </w:rPr>
        <w:t>SGT</w:t>
      </w:r>
      <w:r w:rsidR="002659F7" w:rsidRPr="005A1B2D">
        <w:rPr>
          <w:color w:val="FF0000"/>
        </w:rPr>
        <w:t>)</w:t>
      </w:r>
      <w:r w:rsidRPr="005A1B2D">
        <w:rPr>
          <w:color w:val="FF0000"/>
        </w:rPr>
        <w:t xml:space="preserve">. </w:t>
      </w:r>
      <w:r w:rsidR="005A1B2D">
        <w:rPr>
          <w:color w:val="FF0000"/>
        </w:rPr>
        <w:t xml:space="preserve"> </w:t>
      </w:r>
      <w:r w:rsidRPr="005A1B2D">
        <w:rPr>
          <w:color w:val="FF0000"/>
        </w:rPr>
        <w:t>All outside phone calls will be monitored.</w:t>
      </w:r>
      <w:r w:rsidR="005A1B2D">
        <w:rPr>
          <w:color w:val="FF0000"/>
        </w:rPr>
        <w:t xml:space="preserve"> </w:t>
      </w:r>
      <w:r w:rsidRPr="005A1B2D">
        <w:rPr>
          <w:color w:val="FF0000"/>
        </w:rPr>
        <w:t xml:space="preserve"> In case</w:t>
      </w:r>
      <w:r w:rsidR="00BE7F4A" w:rsidRPr="005A1B2D">
        <w:rPr>
          <w:color w:val="FF0000"/>
        </w:rPr>
        <w:t>s</w:t>
      </w:r>
      <w:r w:rsidRPr="005A1B2D">
        <w:rPr>
          <w:color w:val="FF0000"/>
        </w:rPr>
        <w:t xml:space="preserve"> where an inmate has a scheduled court appearance or any other activity, whic</w:t>
      </w:r>
      <w:r w:rsidR="00BE7F4A" w:rsidRPr="005A1B2D">
        <w:rPr>
          <w:color w:val="FF0000"/>
        </w:rPr>
        <w:t>h</w:t>
      </w:r>
      <w:r w:rsidRPr="005A1B2D">
        <w:rPr>
          <w:color w:val="FF0000"/>
        </w:rPr>
        <w:t xml:space="preserve"> may allow him to temporarily, or permanently leave ASU, ISU and/or the Facility C Captain will be notified prior to the call being placed. </w:t>
      </w:r>
    </w:p>
    <w:p w:rsidR="00C25C87" w:rsidRDefault="00C25C87" w:rsidP="00EA6444">
      <w:pPr>
        <w:tabs>
          <w:tab w:val="left" w:pos="1440"/>
        </w:tabs>
        <w:ind w:left="90"/>
        <w:jc w:val="both"/>
        <w:rPr>
          <w:color w:val="FF0000"/>
        </w:rPr>
      </w:pPr>
    </w:p>
    <w:p w:rsidR="00E574A9" w:rsidRPr="005A1B2D" w:rsidRDefault="00E574A9" w:rsidP="00EA6444">
      <w:pPr>
        <w:tabs>
          <w:tab w:val="left" w:pos="1440"/>
        </w:tabs>
        <w:ind w:left="90"/>
        <w:jc w:val="both"/>
        <w:rPr>
          <w:color w:val="FF0000"/>
        </w:rPr>
      </w:pPr>
    </w:p>
    <w:p w:rsidR="00C25C87" w:rsidRPr="005A1B2D" w:rsidRDefault="00C25C87" w:rsidP="00EA6444">
      <w:pPr>
        <w:tabs>
          <w:tab w:val="left" w:pos="1440"/>
        </w:tabs>
        <w:ind w:left="90"/>
        <w:jc w:val="both"/>
        <w:rPr>
          <w:color w:val="FF0000"/>
        </w:rPr>
      </w:pPr>
      <w:r w:rsidRPr="005A1B2D">
        <w:rPr>
          <w:color w:val="FF0000"/>
        </w:rPr>
        <w:lastRenderedPageBreak/>
        <w:t xml:space="preserve">Examples for telephone access are </w:t>
      </w:r>
      <w:proofErr w:type="spellStart"/>
      <w:r w:rsidRPr="005A1B2D">
        <w:rPr>
          <w:color w:val="FF0000"/>
        </w:rPr>
        <w:t>a</w:t>
      </w:r>
      <w:proofErr w:type="spellEnd"/>
      <w:r w:rsidRPr="005A1B2D">
        <w:rPr>
          <w:color w:val="FF0000"/>
        </w:rPr>
        <w:t xml:space="preserve"> follows:</w:t>
      </w:r>
    </w:p>
    <w:p w:rsidR="00C25C87" w:rsidRPr="005A1B2D" w:rsidRDefault="00C25C87" w:rsidP="00EA6444">
      <w:pPr>
        <w:tabs>
          <w:tab w:val="left" w:pos="1440"/>
        </w:tabs>
        <w:ind w:left="90"/>
        <w:jc w:val="both"/>
        <w:rPr>
          <w:color w:val="FF0000"/>
        </w:rPr>
      </w:pPr>
    </w:p>
    <w:p w:rsidR="006C203E" w:rsidRPr="005A1B2D" w:rsidRDefault="00C25C87" w:rsidP="00C25C87">
      <w:pPr>
        <w:pStyle w:val="ListParagraph"/>
        <w:numPr>
          <w:ilvl w:val="0"/>
          <w:numId w:val="9"/>
        </w:numPr>
        <w:tabs>
          <w:tab w:val="left" w:pos="1440"/>
        </w:tabs>
        <w:jc w:val="both"/>
        <w:rPr>
          <w:color w:val="FF0000"/>
        </w:rPr>
      </w:pPr>
      <w:r w:rsidRPr="005A1B2D">
        <w:rPr>
          <w:color w:val="FF0000"/>
        </w:rPr>
        <w:t>Family related death or serious illness</w:t>
      </w:r>
    </w:p>
    <w:p w:rsidR="00C25C87" w:rsidRPr="005A1B2D" w:rsidRDefault="00C25C87" w:rsidP="00C25C87">
      <w:pPr>
        <w:pStyle w:val="ListParagraph"/>
        <w:numPr>
          <w:ilvl w:val="0"/>
          <w:numId w:val="9"/>
        </w:numPr>
        <w:tabs>
          <w:tab w:val="left" w:pos="1440"/>
        </w:tabs>
        <w:jc w:val="both"/>
        <w:rPr>
          <w:color w:val="FF0000"/>
        </w:rPr>
      </w:pPr>
      <w:r w:rsidRPr="005A1B2D">
        <w:rPr>
          <w:color w:val="FF0000"/>
        </w:rPr>
        <w:t xml:space="preserve">Legal consultation </w:t>
      </w:r>
    </w:p>
    <w:p w:rsidR="00C25C87" w:rsidRPr="00C25C87" w:rsidRDefault="00C25C87" w:rsidP="00C25C87">
      <w:pPr>
        <w:pStyle w:val="ListParagraph"/>
        <w:numPr>
          <w:ilvl w:val="0"/>
          <w:numId w:val="9"/>
        </w:numPr>
        <w:tabs>
          <w:tab w:val="left" w:pos="1440"/>
        </w:tabs>
        <w:jc w:val="both"/>
        <w:rPr>
          <w:color w:val="000000" w:themeColor="text1"/>
        </w:rPr>
      </w:pPr>
      <w:r w:rsidRPr="005A1B2D">
        <w:rPr>
          <w:color w:val="FF0000"/>
        </w:rPr>
        <w:t>All other calls shall be authorized by the Facility C Captain</w:t>
      </w:r>
      <w:r>
        <w:rPr>
          <w:color w:val="000000" w:themeColor="text1"/>
        </w:rPr>
        <w:t xml:space="preserve"> </w:t>
      </w:r>
    </w:p>
    <w:p w:rsidR="00E979F7" w:rsidRPr="00CB6758" w:rsidRDefault="00E979F7" w:rsidP="00670047">
      <w:pPr>
        <w:rPr>
          <w:color w:val="000000" w:themeColor="text1"/>
        </w:rPr>
      </w:pPr>
    </w:p>
    <w:p w:rsidR="006C203E" w:rsidRPr="00CB6758" w:rsidRDefault="00AB1940" w:rsidP="00EA6444">
      <w:pPr>
        <w:pStyle w:val="Heading3"/>
        <w:ind w:left="90"/>
        <w:rPr>
          <w:color w:val="000000" w:themeColor="text1"/>
          <w:u w:val="single"/>
        </w:rPr>
      </w:pPr>
      <w:r w:rsidRPr="00CB6758">
        <w:rPr>
          <w:color w:val="000000" w:themeColor="text1"/>
          <w:u w:val="single"/>
        </w:rPr>
        <w:t>FACILITY B</w:t>
      </w:r>
      <w:r w:rsidR="006C203E" w:rsidRPr="00CB6758">
        <w:rPr>
          <w:color w:val="000000" w:themeColor="text1"/>
          <w:u w:val="single"/>
        </w:rPr>
        <w:t xml:space="preserve"> – LEVEL II</w:t>
      </w:r>
    </w:p>
    <w:p w:rsidR="006C203E" w:rsidRPr="00CB6758" w:rsidRDefault="006C203E" w:rsidP="00EA6444">
      <w:pPr>
        <w:tabs>
          <w:tab w:val="left" w:pos="1440"/>
        </w:tabs>
        <w:ind w:left="90"/>
        <w:jc w:val="both"/>
        <w:rPr>
          <w:color w:val="000000" w:themeColor="text1"/>
        </w:rPr>
      </w:pPr>
    </w:p>
    <w:p w:rsidR="006C203E" w:rsidRPr="00CB6758" w:rsidRDefault="006C203E" w:rsidP="00EA6444">
      <w:pPr>
        <w:tabs>
          <w:tab w:val="left" w:pos="1440"/>
        </w:tabs>
        <w:ind w:left="90"/>
        <w:jc w:val="both"/>
        <w:rPr>
          <w:color w:val="000000" w:themeColor="text1"/>
        </w:rPr>
      </w:pPr>
      <w:r w:rsidRPr="00CB6758">
        <w:rPr>
          <w:color w:val="000000" w:themeColor="text1"/>
        </w:rPr>
        <w:t xml:space="preserve">A </w:t>
      </w:r>
      <w:r w:rsidR="00135AC5" w:rsidRPr="00CB6758">
        <w:rPr>
          <w:color w:val="000000" w:themeColor="text1"/>
        </w:rPr>
        <w:t xml:space="preserve"> Facility </w:t>
      </w:r>
      <w:r w:rsidR="0084198D" w:rsidRPr="00CB6758">
        <w:rPr>
          <w:color w:val="000000" w:themeColor="text1"/>
        </w:rPr>
        <w:t>O</w:t>
      </w:r>
      <w:r w:rsidRPr="00CB6758">
        <w:rPr>
          <w:color w:val="000000" w:themeColor="text1"/>
        </w:rPr>
        <w:t xml:space="preserve">fficer will conduct a telephone sign-up period seven days per week for inmates in privilege group A1/A.  There will be one sign up period on </w:t>
      </w:r>
      <w:r w:rsidR="005D608C" w:rsidRPr="00CB6758">
        <w:rPr>
          <w:color w:val="000000" w:themeColor="text1"/>
        </w:rPr>
        <w:t>Second Watch</w:t>
      </w:r>
      <w:r w:rsidRPr="00CB6758">
        <w:rPr>
          <w:color w:val="000000" w:themeColor="text1"/>
        </w:rPr>
        <w:t xml:space="preserve"> and one sign up period on </w:t>
      </w:r>
      <w:r w:rsidR="005D608C" w:rsidRPr="00CB6758">
        <w:rPr>
          <w:color w:val="000000" w:themeColor="text1"/>
        </w:rPr>
        <w:t>Third Watch</w:t>
      </w:r>
      <w:r w:rsidRPr="00CB6758">
        <w:rPr>
          <w:color w:val="000000" w:themeColor="text1"/>
        </w:rPr>
        <w:t xml:space="preserve">.  Inmates in privilege group A2/B will be allowed to sign-up on the first </w:t>
      </w:r>
      <w:r w:rsidR="00437DB0" w:rsidRPr="00CB6758">
        <w:rPr>
          <w:color w:val="000000" w:themeColor="text1"/>
        </w:rPr>
        <w:t xml:space="preserve">seven </w:t>
      </w:r>
      <w:r w:rsidRPr="00CB6758">
        <w:rPr>
          <w:color w:val="000000" w:themeColor="text1"/>
        </w:rPr>
        <w:t xml:space="preserve">days of the month with their designated tier.  Determination of the </w:t>
      </w:r>
      <w:r w:rsidR="00D766CE" w:rsidRPr="00CB6758">
        <w:rPr>
          <w:color w:val="000000" w:themeColor="text1"/>
        </w:rPr>
        <w:t>inmate’s</w:t>
      </w:r>
      <w:r w:rsidRPr="00CB6758">
        <w:rPr>
          <w:color w:val="000000" w:themeColor="text1"/>
        </w:rPr>
        <w:t xml:space="preserve"> privilege group will be obtained from a current A1/A report.</w:t>
      </w:r>
    </w:p>
    <w:p w:rsidR="006C203E" w:rsidRPr="00CB6758" w:rsidRDefault="006C203E" w:rsidP="00EA6444">
      <w:pPr>
        <w:tabs>
          <w:tab w:val="left" w:pos="1440"/>
        </w:tabs>
        <w:ind w:left="90"/>
        <w:jc w:val="both"/>
        <w:rPr>
          <w:color w:val="000000" w:themeColor="text1"/>
        </w:rPr>
      </w:pPr>
    </w:p>
    <w:p w:rsidR="006C203E" w:rsidRPr="00CB6758" w:rsidRDefault="006C203E" w:rsidP="00EA6444">
      <w:pPr>
        <w:ind w:left="90"/>
        <w:jc w:val="both"/>
        <w:rPr>
          <w:color w:val="000000" w:themeColor="text1"/>
        </w:rPr>
      </w:pPr>
      <w:r w:rsidRPr="00CB6758">
        <w:rPr>
          <w:color w:val="000000" w:themeColor="text1"/>
        </w:rPr>
        <w:t xml:space="preserve">On </w:t>
      </w:r>
      <w:r w:rsidR="005D608C" w:rsidRPr="00CB6758">
        <w:rPr>
          <w:color w:val="000000" w:themeColor="text1"/>
        </w:rPr>
        <w:t>Second Watch</w:t>
      </w:r>
      <w:r w:rsidRPr="00CB6758">
        <w:rPr>
          <w:color w:val="000000" w:themeColor="text1"/>
        </w:rPr>
        <w:t xml:space="preserve">, inmates housed on the designated tier for sign-ups will place their identification cards in the phone sign-up box by </w:t>
      </w:r>
      <w:r w:rsidR="0084198D" w:rsidRPr="00CB6758">
        <w:rPr>
          <w:color w:val="000000" w:themeColor="text1"/>
        </w:rPr>
        <w:t>T</w:t>
      </w:r>
      <w:r w:rsidRPr="00CB6758">
        <w:rPr>
          <w:color w:val="000000" w:themeColor="text1"/>
        </w:rPr>
        <w:t xml:space="preserve">elephone #12 prior to </w:t>
      </w:r>
      <w:r w:rsidR="00437DB0" w:rsidRPr="00CB6758">
        <w:rPr>
          <w:color w:val="000000" w:themeColor="text1"/>
        </w:rPr>
        <w:t xml:space="preserve">1000 and 1300 </w:t>
      </w:r>
      <w:r w:rsidRPr="00CB6758">
        <w:rPr>
          <w:color w:val="000000" w:themeColor="text1"/>
        </w:rPr>
        <w:t xml:space="preserve">hours.  Phone sign-ups will take place by Dorm #76, usually at 1100 hours.  </w:t>
      </w:r>
      <w:r w:rsidR="00EA6444" w:rsidRPr="00CB6758">
        <w:rPr>
          <w:color w:val="000000" w:themeColor="text1"/>
        </w:rPr>
        <w:t>Inmates must be present to sign-</w:t>
      </w:r>
      <w:r w:rsidR="008F7EB2" w:rsidRPr="00CB6758">
        <w:rPr>
          <w:color w:val="000000" w:themeColor="text1"/>
        </w:rPr>
        <w:t xml:space="preserve">up for their call(s). </w:t>
      </w:r>
      <w:r w:rsidRPr="00CB6758">
        <w:rPr>
          <w:color w:val="000000" w:themeColor="text1"/>
        </w:rPr>
        <w:t>The officer will place the cards in a box or paper bag and draw the cards at rando</w:t>
      </w:r>
      <w:r w:rsidR="009E593C" w:rsidRPr="00CB6758">
        <w:rPr>
          <w:color w:val="000000" w:themeColor="text1"/>
        </w:rPr>
        <w:t>m.  As each card is drawn, the o</w:t>
      </w:r>
      <w:r w:rsidRPr="00CB6758">
        <w:rPr>
          <w:color w:val="000000" w:themeColor="text1"/>
        </w:rPr>
        <w:t xml:space="preserve">fficer will call the inmate’s name </w:t>
      </w:r>
      <w:r w:rsidR="008F7EB2" w:rsidRPr="00CB6758">
        <w:rPr>
          <w:color w:val="000000" w:themeColor="text1"/>
        </w:rPr>
        <w:t xml:space="preserve">and number, check the LOP list to ensure the inmate has telephone privileges, </w:t>
      </w:r>
      <w:r w:rsidRPr="00CB6758">
        <w:rPr>
          <w:color w:val="000000" w:themeColor="text1"/>
        </w:rPr>
        <w:t xml:space="preserve">the inmate will select an available time slot on the sign-up sheet that meets his needs. This process will be repeated until all phone call slots are filled or the cards are exhausted.  Inmates will not be allowed to sign-up for more than one time slot per day.  Time periods are 0915-1130 </w:t>
      </w:r>
      <w:r w:rsidR="0084198D" w:rsidRPr="00CB6758">
        <w:rPr>
          <w:color w:val="000000" w:themeColor="text1"/>
        </w:rPr>
        <w:t xml:space="preserve">hours </w:t>
      </w:r>
      <w:r w:rsidRPr="00CB6758">
        <w:rPr>
          <w:color w:val="000000" w:themeColor="text1"/>
        </w:rPr>
        <w:t xml:space="preserve">and 1230-1400 </w:t>
      </w:r>
      <w:r w:rsidR="0084198D" w:rsidRPr="00CB6758">
        <w:rPr>
          <w:color w:val="000000" w:themeColor="text1"/>
        </w:rPr>
        <w:t xml:space="preserve">hours </w:t>
      </w:r>
      <w:r w:rsidRPr="00CB6758">
        <w:rPr>
          <w:color w:val="000000" w:themeColor="text1"/>
        </w:rPr>
        <w:t>seven days a week.  Delays in the opening of the unit due to back gate clearance issues, alarms, and/or fog cancels scheduled phone time.</w:t>
      </w:r>
    </w:p>
    <w:p w:rsidR="006C203E" w:rsidRPr="00CB6758" w:rsidRDefault="006C203E" w:rsidP="00EA6444">
      <w:pPr>
        <w:ind w:left="90"/>
        <w:jc w:val="both"/>
        <w:rPr>
          <w:color w:val="000000" w:themeColor="text1"/>
        </w:rPr>
      </w:pPr>
    </w:p>
    <w:p w:rsidR="006C203E" w:rsidRPr="00CB6758" w:rsidRDefault="006C203E" w:rsidP="00EA6444">
      <w:pPr>
        <w:ind w:left="90"/>
        <w:jc w:val="both"/>
        <w:rPr>
          <w:color w:val="000000" w:themeColor="text1"/>
        </w:rPr>
      </w:pPr>
      <w:r w:rsidRPr="00CB6758">
        <w:rPr>
          <w:color w:val="000000" w:themeColor="text1"/>
        </w:rPr>
        <w:t xml:space="preserve">On </w:t>
      </w:r>
      <w:r w:rsidR="005D608C" w:rsidRPr="00CB6758">
        <w:rPr>
          <w:color w:val="000000" w:themeColor="text1"/>
        </w:rPr>
        <w:t>Third Watch</w:t>
      </w:r>
      <w:r w:rsidRPr="00CB6758">
        <w:rPr>
          <w:color w:val="000000" w:themeColor="text1"/>
        </w:rPr>
        <w:t>, inmates housed on the designated tier for sign-ups (alternating upper and lower tier) will place their identification cards in the telephone sign-up box by telephone #12 prior to 1945 hours.  At 2000 hours, an announcement will be made via the public address system informing the inmates that phone sign-ups will commence.  The officer will place the cards in a box or paper bag and draw the cards at rando</w:t>
      </w:r>
      <w:r w:rsidR="009E593C" w:rsidRPr="00CB6758">
        <w:rPr>
          <w:color w:val="000000" w:themeColor="text1"/>
        </w:rPr>
        <w:t>m.  As each card is drawn, the o</w:t>
      </w:r>
      <w:r w:rsidRPr="00CB6758">
        <w:rPr>
          <w:color w:val="000000" w:themeColor="text1"/>
        </w:rPr>
        <w:t>fficer will</w:t>
      </w:r>
      <w:r w:rsidR="009E593C" w:rsidRPr="00CB6758">
        <w:rPr>
          <w:color w:val="000000" w:themeColor="text1"/>
        </w:rPr>
        <w:t xml:space="preserve"> </w:t>
      </w:r>
      <w:r w:rsidRPr="00CB6758">
        <w:rPr>
          <w:color w:val="000000" w:themeColor="text1"/>
        </w:rPr>
        <w:t xml:space="preserve">call the inmate’s name </w:t>
      </w:r>
      <w:r w:rsidR="008F7EB2" w:rsidRPr="00CB6758">
        <w:rPr>
          <w:color w:val="000000" w:themeColor="text1"/>
        </w:rPr>
        <w:t xml:space="preserve">and number, check the LOP list to ensure the inmate has telephone privileges, </w:t>
      </w:r>
      <w:r w:rsidRPr="00CB6758">
        <w:rPr>
          <w:color w:val="000000" w:themeColor="text1"/>
        </w:rPr>
        <w:t xml:space="preserve">and the inmate will select an available time slot on the sign-up sheet that meets his needs.  This process will be repeated until all phone call slots are filled or the cards are exhausted.  Only one phone time slot per </w:t>
      </w:r>
      <w:r w:rsidR="009D5469" w:rsidRPr="00CB6758">
        <w:rPr>
          <w:color w:val="000000" w:themeColor="text1"/>
        </w:rPr>
        <w:t>inmate per day</w:t>
      </w:r>
      <w:r w:rsidRPr="00CB6758">
        <w:rPr>
          <w:color w:val="000000" w:themeColor="text1"/>
        </w:rPr>
        <w:t xml:space="preserve"> is allowed.  Time periods are 1445-1600 </w:t>
      </w:r>
      <w:r w:rsidR="0084198D" w:rsidRPr="00CB6758">
        <w:rPr>
          <w:color w:val="000000" w:themeColor="text1"/>
        </w:rPr>
        <w:t xml:space="preserve">hours </w:t>
      </w:r>
      <w:r w:rsidRPr="00CB6758">
        <w:rPr>
          <w:color w:val="000000" w:themeColor="text1"/>
        </w:rPr>
        <w:t>and 1915-2100</w:t>
      </w:r>
      <w:r w:rsidR="0084198D" w:rsidRPr="00CB6758">
        <w:rPr>
          <w:color w:val="000000" w:themeColor="text1"/>
        </w:rPr>
        <w:t xml:space="preserve"> hours</w:t>
      </w:r>
      <w:r w:rsidRPr="00CB6758">
        <w:rPr>
          <w:color w:val="000000" w:themeColor="text1"/>
        </w:rPr>
        <w:t>.  Delays in the opening of the unit due to back gate clearance issues, alarms, and/or fog cancels scheduled phone time.</w:t>
      </w:r>
    </w:p>
    <w:p w:rsidR="00D766CE" w:rsidRPr="00CB6758" w:rsidRDefault="00D766CE" w:rsidP="00327F15">
      <w:pPr>
        <w:pStyle w:val="Heading3"/>
        <w:tabs>
          <w:tab w:val="clear" w:pos="1440"/>
        </w:tabs>
        <w:ind w:left="180"/>
        <w:rPr>
          <w:color w:val="000000" w:themeColor="text1"/>
          <w:u w:val="single"/>
        </w:rPr>
      </w:pPr>
    </w:p>
    <w:p w:rsidR="006C203E" w:rsidRPr="00CB6758" w:rsidRDefault="006C203E" w:rsidP="00EA6444">
      <w:pPr>
        <w:pStyle w:val="Heading3"/>
        <w:tabs>
          <w:tab w:val="clear" w:pos="1440"/>
        </w:tabs>
        <w:ind w:left="90"/>
        <w:rPr>
          <w:color w:val="000000" w:themeColor="text1"/>
          <w:u w:val="single"/>
        </w:rPr>
      </w:pPr>
      <w:r w:rsidRPr="00CB6758">
        <w:rPr>
          <w:color w:val="000000" w:themeColor="text1"/>
          <w:u w:val="single"/>
        </w:rPr>
        <w:t>PHONE SIGN-UP SCHEDULE</w:t>
      </w:r>
    </w:p>
    <w:p w:rsidR="00327F15" w:rsidRPr="00CB6758" w:rsidRDefault="00327F15" w:rsidP="00EA6444">
      <w:pPr>
        <w:pStyle w:val="Heading3"/>
        <w:tabs>
          <w:tab w:val="clear" w:pos="1440"/>
        </w:tabs>
        <w:ind w:left="90"/>
        <w:rPr>
          <w:b w:val="0"/>
          <w:bCs w:val="0"/>
          <w:color w:val="000000" w:themeColor="text1"/>
        </w:rPr>
      </w:pPr>
    </w:p>
    <w:p w:rsidR="006C203E" w:rsidRPr="00CB6758" w:rsidRDefault="006C203E" w:rsidP="00EA6444">
      <w:pPr>
        <w:pStyle w:val="Heading3"/>
        <w:tabs>
          <w:tab w:val="clear" w:pos="1440"/>
        </w:tabs>
        <w:ind w:left="90"/>
        <w:rPr>
          <w:color w:val="000000" w:themeColor="text1"/>
        </w:rPr>
      </w:pPr>
      <w:r w:rsidRPr="00CB6758">
        <w:rPr>
          <w:color w:val="000000" w:themeColor="text1"/>
        </w:rPr>
        <w:t>WEEK 1- A1A/ A2B</w:t>
      </w:r>
    </w:p>
    <w:p w:rsidR="006C203E" w:rsidRPr="00CB6758" w:rsidRDefault="006C203E" w:rsidP="00EA6444">
      <w:pPr>
        <w:pStyle w:val="Heading3"/>
        <w:tabs>
          <w:tab w:val="clear" w:pos="1440"/>
        </w:tabs>
        <w:ind w:left="90"/>
        <w:rPr>
          <w:color w:val="000000" w:themeColor="text1"/>
        </w:rPr>
      </w:pPr>
      <w:r w:rsidRPr="00CB6758">
        <w:rPr>
          <w:color w:val="000000" w:themeColor="text1"/>
        </w:rPr>
        <w:t>WEEK 2- A1A ONLY</w:t>
      </w:r>
    </w:p>
    <w:p w:rsidR="006C203E" w:rsidRPr="00CB6758" w:rsidRDefault="006C203E" w:rsidP="00EA6444">
      <w:pPr>
        <w:pStyle w:val="Heading3"/>
        <w:tabs>
          <w:tab w:val="clear" w:pos="1440"/>
        </w:tabs>
        <w:ind w:left="90"/>
        <w:rPr>
          <w:color w:val="000000" w:themeColor="text1"/>
        </w:rPr>
      </w:pPr>
      <w:r w:rsidRPr="00CB6758">
        <w:rPr>
          <w:color w:val="000000" w:themeColor="text1"/>
        </w:rPr>
        <w:t>WEEK 3- A1A ONLY</w:t>
      </w:r>
    </w:p>
    <w:p w:rsidR="006C203E" w:rsidRPr="00CB6758" w:rsidRDefault="006C203E" w:rsidP="00EA6444">
      <w:pPr>
        <w:pStyle w:val="Heading3"/>
        <w:tabs>
          <w:tab w:val="clear" w:pos="1440"/>
        </w:tabs>
        <w:ind w:left="90"/>
        <w:rPr>
          <w:color w:val="000000" w:themeColor="text1"/>
        </w:rPr>
      </w:pPr>
      <w:r w:rsidRPr="00CB6758">
        <w:rPr>
          <w:color w:val="000000" w:themeColor="text1"/>
        </w:rPr>
        <w:t>WEEK 4- A1A</w:t>
      </w:r>
    </w:p>
    <w:p w:rsidR="006C203E" w:rsidRPr="00CB6758" w:rsidRDefault="006C203E" w:rsidP="00EA6444">
      <w:pPr>
        <w:pStyle w:val="Heading3"/>
        <w:tabs>
          <w:tab w:val="clear" w:pos="1440"/>
        </w:tabs>
        <w:ind w:left="90"/>
        <w:rPr>
          <w:color w:val="000000" w:themeColor="text1"/>
          <w:u w:val="single"/>
        </w:rPr>
      </w:pPr>
    </w:p>
    <w:p w:rsidR="00C80CF6" w:rsidRPr="00CB6758" w:rsidRDefault="00C80CF6" w:rsidP="00EA6444">
      <w:pPr>
        <w:pStyle w:val="Heading1"/>
        <w:tabs>
          <w:tab w:val="left" w:pos="540"/>
        </w:tabs>
        <w:ind w:left="90"/>
        <w:rPr>
          <w:color w:val="000000" w:themeColor="text1"/>
          <w:u w:val="none"/>
        </w:rPr>
      </w:pPr>
      <w:r w:rsidRPr="00CB6758">
        <w:rPr>
          <w:color w:val="000000" w:themeColor="text1"/>
          <w:u w:val="none"/>
        </w:rPr>
        <w:t>INMATES ARE NOT ALLOWED TO GIVE THEIR PHONE TIME TO OTHER INMATES</w:t>
      </w:r>
    </w:p>
    <w:p w:rsidR="00C80CF6" w:rsidRPr="00CB6758" w:rsidRDefault="00C80CF6" w:rsidP="00EA6444">
      <w:pPr>
        <w:tabs>
          <w:tab w:val="left" w:pos="540"/>
          <w:tab w:val="left" w:pos="1440"/>
        </w:tabs>
        <w:ind w:left="90"/>
        <w:jc w:val="both"/>
        <w:rPr>
          <w:color w:val="000000" w:themeColor="text1"/>
        </w:rPr>
      </w:pPr>
    </w:p>
    <w:p w:rsidR="00C80CF6" w:rsidRPr="00CB6758" w:rsidRDefault="00C80CF6" w:rsidP="00652804">
      <w:pPr>
        <w:ind w:left="90"/>
        <w:jc w:val="both"/>
        <w:rPr>
          <w:color w:val="000000" w:themeColor="text1"/>
        </w:rPr>
      </w:pPr>
      <w:r w:rsidRPr="00CB6758">
        <w:rPr>
          <w:color w:val="000000" w:themeColor="text1"/>
        </w:rPr>
        <w:t>All inmates must comply with the telephone procedures, regulations and rules.  Failure to do so could result in disciplinary action including, but not limited to, the loss of telephone privileges.</w:t>
      </w:r>
    </w:p>
    <w:p w:rsidR="00C80CF6" w:rsidRPr="00CB6758" w:rsidRDefault="00C80CF6" w:rsidP="00C80CF6">
      <w:pPr>
        <w:ind w:left="180"/>
        <w:rPr>
          <w:color w:val="000000" w:themeColor="text1"/>
        </w:rPr>
      </w:pPr>
    </w:p>
    <w:p w:rsidR="006C203E" w:rsidRPr="00CB6758" w:rsidRDefault="00D67D11" w:rsidP="00EA6444">
      <w:pPr>
        <w:pStyle w:val="Heading3"/>
        <w:tabs>
          <w:tab w:val="clear" w:pos="1440"/>
        </w:tabs>
        <w:ind w:left="90"/>
        <w:rPr>
          <w:color w:val="000000" w:themeColor="text1"/>
          <w:u w:val="single"/>
        </w:rPr>
      </w:pPr>
      <w:r w:rsidRPr="00CB6758">
        <w:rPr>
          <w:color w:val="000000" w:themeColor="text1"/>
          <w:u w:val="single"/>
        </w:rPr>
        <w:t>FACILITY A</w:t>
      </w:r>
      <w:r w:rsidR="006C203E" w:rsidRPr="00CB6758">
        <w:rPr>
          <w:color w:val="000000" w:themeColor="text1"/>
          <w:u w:val="single"/>
        </w:rPr>
        <w:t xml:space="preserve"> – LEVEL I</w:t>
      </w:r>
    </w:p>
    <w:p w:rsidR="006C203E" w:rsidRPr="00CB6758" w:rsidRDefault="006C203E" w:rsidP="00EA6444">
      <w:pPr>
        <w:ind w:left="90"/>
        <w:jc w:val="both"/>
        <w:rPr>
          <w:color w:val="000000" w:themeColor="text1"/>
        </w:rPr>
      </w:pPr>
    </w:p>
    <w:p w:rsidR="00A3016B" w:rsidRPr="005A1B2D" w:rsidRDefault="0086084D" w:rsidP="0086084D">
      <w:pPr>
        <w:ind w:left="90"/>
        <w:jc w:val="both"/>
        <w:rPr>
          <w:color w:val="FF0000"/>
        </w:rPr>
      </w:pPr>
      <w:r w:rsidRPr="005A1B2D">
        <w:rPr>
          <w:color w:val="FF0000"/>
        </w:rPr>
        <w:t xml:space="preserve">Inmates housed in the section designated to have recreation yard time will be the only inmates allowed to sign-up for telephone calls during their yard time on that designated day. </w:t>
      </w:r>
      <w:r w:rsidR="005A1B2D">
        <w:rPr>
          <w:color w:val="FF0000"/>
        </w:rPr>
        <w:t xml:space="preserve"> </w:t>
      </w:r>
      <w:r w:rsidRPr="005A1B2D">
        <w:rPr>
          <w:color w:val="FF0000"/>
        </w:rPr>
        <w:t>Inmates wishing to sign-up for telephone time will place their identification cards into the telephone sign up box between the Unit Office and Dorm #2.</w:t>
      </w:r>
      <w:r w:rsidR="005A1B2D">
        <w:rPr>
          <w:color w:val="FF0000"/>
        </w:rPr>
        <w:t xml:space="preserve"> </w:t>
      </w:r>
      <w:r w:rsidRPr="005A1B2D">
        <w:rPr>
          <w:color w:val="FF0000"/>
        </w:rPr>
        <w:t xml:space="preserve"> All inmates will stand behind the yellow Out of Bounds l</w:t>
      </w:r>
      <w:r w:rsidR="00A3016B" w:rsidRPr="005A1B2D">
        <w:rPr>
          <w:color w:val="FF0000"/>
        </w:rPr>
        <w:t>i</w:t>
      </w:r>
      <w:r w:rsidRPr="005A1B2D">
        <w:rPr>
          <w:color w:val="FF0000"/>
        </w:rPr>
        <w:t xml:space="preserve">ne painted on the track and wait to be called to sign up. </w:t>
      </w:r>
      <w:r w:rsidR="005A1B2D">
        <w:rPr>
          <w:color w:val="FF0000"/>
        </w:rPr>
        <w:t xml:space="preserve"> </w:t>
      </w:r>
      <w:r w:rsidRPr="005A1B2D">
        <w:rPr>
          <w:color w:val="FF0000"/>
        </w:rPr>
        <w:t xml:space="preserve">Approximately </w:t>
      </w:r>
      <w:r w:rsidR="00A3016B" w:rsidRPr="005A1B2D">
        <w:rPr>
          <w:color w:val="FF0000"/>
        </w:rPr>
        <w:t xml:space="preserve">ten minutes after yard is open, an Officer will remove the identification cards from the box and conduct a random draw of the approved inmates. </w:t>
      </w:r>
      <w:r w:rsidR="005A1B2D">
        <w:rPr>
          <w:color w:val="FF0000"/>
        </w:rPr>
        <w:t xml:space="preserve"> </w:t>
      </w:r>
      <w:r w:rsidR="00A3016B" w:rsidRPr="005A1B2D">
        <w:rPr>
          <w:color w:val="FF0000"/>
        </w:rPr>
        <w:t>The inmates will be assigned a time slot of their choice until all the desig</w:t>
      </w:r>
      <w:r w:rsidR="005A1B2D">
        <w:rPr>
          <w:color w:val="FF0000"/>
        </w:rPr>
        <w:t>n</w:t>
      </w:r>
      <w:r w:rsidR="00A3016B" w:rsidRPr="005A1B2D">
        <w:rPr>
          <w:color w:val="FF0000"/>
        </w:rPr>
        <w:t>ated times are filled.</w:t>
      </w:r>
      <w:r w:rsidR="005A1B2D">
        <w:rPr>
          <w:color w:val="FF0000"/>
        </w:rPr>
        <w:t xml:space="preserve"> </w:t>
      </w:r>
      <w:r w:rsidR="00A3016B" w:rsidRPr="005A1B2D">
        <w:rPr>
          <w:color w:val="FF0000"/>
        </w:rPr>
        <w:t xml:space="preserve"> Inmates must be present at the time of sign-ups to receive a time slot. </w:t>
      </w:r>
      <w:r w:rsidR="006C203E" w:rsidRPr="005A1B2D">
        <w:rPr>
          <w:color w:val="FF0000"/>
        </w:rPr>
        <w:t xml:space="preserve">  </w:t>
      </w:r>
    </w:p>
    <w:p w:rsidR="00A3016B" w:rsidRDefault="00A3016B" w:rsidP="0086084D">
      <w:pPr>
        <w:ind w:left="90"/>
        <w:jc w:val="both"/>
        <w:rPr>
          <w:color w:val="000000" w:themeColor="text1"/>
        </w:rPr>
      </w:pPr>
    </w:p>
    <w:p w:rsidR="00A3016B" w:rsidRDefault="006C203E" w:rsidP="0086084D">
      <w:pPr>
        <w:ind w:left="90"/>
        <w:jc w:val="both"/>
        <w:rPr>
          <w:color w:val="000000" w:themeColor="text1"/>
        </w:rPr>
      </w:pPr>
      <w:r w:rsidRPr="00CB6758">
        <w:rPr>
          <w:color w:val="000000" w:themeColor="text1"/>
        </w:rPr>
        <w:t xml:space="preserve">As each card is drawn, the officer will call the inmate’s </w:t>
      </w:r>
      <w:r w:rsidR="008F7EB2" w:rsidRPr="00CB6758">
        <w:rPr>
          <w:color w:val="000000" w:themeColor="text1"/>
        </w:rPr>
        <w:t xml:space="preserve">name and </w:t>
      </w:r>
      <w:r w:rsidRPr="00CB6758">
        <w:rPr>
          <w:color w:val="000000" w:themeColor="text1"/>
        </w:rPr>
        <w:t>number</w:t>
      </w:r>
      <w:r w:rsidR="00C80CF6" w:rsidRPr="00CB6758">
        <w:rPr>
          <w:color w:val="000000" w:themeColor="text1"/>
        </w:rPr>
        <w:t>,</w:t>
      </w:r>
      <w:r w:rsidR="00997AED" w:rsidRPr="00CB6758">
        <w:rPr>
          <w:color w:val="000000" w:themeColor="text1"/>
        </w:rPr>
        <w:t xml:space="preserve"> </w:t>
      </w:r>
      <w:r w:rsidR="00C80CF6" w:rsidRPr="00CB6758">
        <w:rPr>
          <w:color w:val="000000" w:themeColor="text1"/>
        </w:rPr>
        <w:t xml:space="preserve">check the LOP list to ensure the inmate has telephone privileges, </w:t>
      </w:r>
      <w:r w:rsidRPr="00CB6758">
        <w:rPr>
          <w:color w:val="000000" w:themeColor="text1"/>
        </w:rPr>
        <w:t xml:space="preserve">and that inmate will select an available time slot on the sign-up sheet.  This process will be repeated until all phone call slots from that section are filled or the privilege cards are exhausted.  At that time, the phone sign-ups will be terminated.  All identification cards will be returned to the inmates during sign-ups.  </w:t>
      </w:r>
      <w:r w:rsidR="00A3016B" w:rsidRPr="005A1B2D">
        <w:rPr>
          <w:color w:val="FF0000"/>
        </w:rPr>
        <w:t>Any inmate attempting to sign up for another inmate or using the telephones without authorization will be issued a CDCR 115, Rules Violation Report.</w:t>
      </w:r>
      <w:r w:rsidRPr="00CB6758">
        <w:rPr>
          <w:color w:val="000000" w:themeColor="text1"/>
        </w:rPr>
        <w:t xml:space="preserve">  </w:t>
      </w:r>
    </w:p>
    <w:p w:rsidR="00E574A9" w:rsidRDefault="00E574A9" w:rsidP="0086084D">
      <w:pPr>
        <w:ind w:left="90"/>
        <w:jc w:val="both"/>
        <w:rPr>
          <w:color w:val="000000" w:themeColor="text1"/>
        </w:rPr>
      </w:pPr>
    </w:p>
    <w:p w:rsidR="00E574A9" w:rsidRDefault="00E574A9" w:rsidP="0086084D">
      <w:pPr>
        <w:ind w:left="90"/>
        <w:jc w:val="both"/>
        <w:rPr>
          <w:color w:val="000000" w:themeColor="text1"/>
        </w:rPr>
      </w:pPr>
    </w:p>
    <w:p w:rsidR="00E574A9" w:rsidRDefault="00E574A9" w:rsidP="0086084D">
      <w:pPr>
        <w:ind w:left="90"/>
        <w:jc w:val="both"/>
        <w:rPr>
          <w:color w:val="000000" w:themeColor="text1"/>
        </w:rPr>
      </w:pPr>
    </w:p>
    <w:p w:rsidR="006C203E" w:rsidRDefault="006C203E" w:rsidP="0086084D">
      <w:pPr>
        <w:ind w:left="90"/>
        <w:jc w:val="both"/>
        <w:rPr>
          <w:color w:val="000000" w:themeColor="text1"/>
        </w:rPr>
      </w:pPr>
      <w:r w:rsidRPr="00CB6758">
        <w:rPr>
          <w:color w:val="000000" w:themeColor="text1"/>
        </w:rPr>
        <w:t>Delays in the opening of the unit due to back gate clearance issues, alarms, fog and/or any other unusual occurrence that delays normal program cancels scheduled phone time until the unit is returned to normal operation status.</w:t>
      </w:r>
      <w:r w:rsidR="00A3016B">
        <w:rPr>
          <w:color w:val="000000" w:themeColor="text1"/>
        </w:rPr>
        <w:t xml:space="preserve"> </w:t>
      </w:r>
    </w:p>
    <w:p w:rsidR="00D766CE" w:rsidRPr="00CB6758" w:rsidRDefault="00D766CE" w:rsidP="003051A5">
      <w:pPr>
        <w:pStyle w:val="Heading5"/>
        <w:ind w:left="0"/>
        <w:rPr>
          <w:color w:val="000000" w:themeColor="text1"/>
          <w:sz w:val="20"/>
          <w:szCs w:val="20"/>
          <w:u w:val="single"/>
        </w:rPr>
      </w:pPr>
    </w:p>
    <w:p w:rsidR="00C80CF6" w:rsidRPr="00CB6758" w:rsidRDefault="00C80CF6" w:rsidP="00EA6444">
      <w:pPr>
        <w:pStyle w:val="Heading1"/>
        <w:tabs>
          <w:tab w:val="left" w:pos="540"/>
        </w:tabs>
        <w:ind w:left="90"/>
        <w:rPr>
          <w:color w:val="000000" w:themeColor="text1"/>
          <w:u w:val="none"/>
        </w:rPr>
      </w:pPr>
      <w:r w:rsidRPr="00CB6758">
        <w:rPr>
          <w:color w:val="000000" w:themeColor="text1"/>
          <w:u w:val="none"/>
        </w:rPr>
        <w:t>INMATES ARE NOT ALLOWED TO GIVE THEIR PHONE TIME TO OTHER INMATES</w:t>
      </w:r>
    </w:p>
    <w:p w:rsidR="00C80CF6" w:rsidRPr="00CB6758" w:rsidRDefault="00C80CF6" w:rsidP="00EA6444">
      <w:pPr>
        <w:tabs>
          <w:tab w:val="left" w:pos="540"/>
          <w:tab w:val="left" w:pos="1440"/>
        </w:tabs>
        <w:ind w:left="90"/>
        <w:jc w:val="both"/>
        <w:rPr>
          <w:color w:val="000000" w:themeColor="text1"/>
        </w:rPr>
      </w:pPr>
    </w:p>
    <w:p w:rsidR="00C80CF6" w:rsidRPr="00CB6758" w:rsidRDefault="00C80CF6" w:rsidP="00652804">
      <w:pPr>
        <w:ind w:left="90"/>
        <w:jc w:val="both"/>
        <w:rPr>
          <w:color w:val="000000" w:themeColor="text1"/>
        </w:rPr>
      </w:pPr>
      <w:r w:rsidRPr="00CB6758">
        <w:rPr>
          <w:color w:val="000000" w:themeColor="text1"/>
        </w:rPr>
        <w:t>All inmates must comply with the telephone procedures, regulations and rules.  Failure to do so could result in disciplinary action including, but not limited to, the loss of telephone privileges.</w:t>
      </w:r>
    </w:p>
    <w:p w:rsidR="00C80CF6" w:rsidRPr="00CB6758" w:rsidRDefault="00C80CF6" w:rsidP="00C80CF6">
      <w:pPr>
        <w:rPr>
          <w:color w:val="000000" w:themeColor="text1"/>
        </w:rPr>
      </w:pPr>
    </w:p>
    <w:p w:rsidR="006C203E" w:rsidRPr="00CB6758" w:rsidRDefault="006C203E" w:rsidP="00EA6444">
      <w:pPr>
        <w:pStyle w:val="Heading5"/>
        <w:ind w:left="90"/>
        <w:rPr>
          <w:b w:val="0"/>
          <w:bCs w:val="0"/>
          <w:color w:val="000000" w:themeColor="text1"/>
          <w:sz w:val="20"/>
          <w:szCs w:val="20"/>
          <w:u w:val="single"/>
        </w:rPr>
      </w:pPr>
      <w:r w:rsidRPr="00CB6758">
        <w:rPr>
          <w:color w:val="000000" w:themeColor="text1"/>
          <w:sz w:val="20"/>
          <w:szCs w:val="20"/>
          <w:u w:val="single"/>
        </w:rPr>
        <w:t xml:space="preserve">PRIVILEGE GROUP C </w:t>
      </w:r>
    </w:p>
    <w:p w:rsidR="006C203E" w:rsidRPr="00CB6758" w:rsidRDefault="006C203E" w:rsidP="00EA6444">
      <w:pPr>
        <w:ind w:left="90"/>
        <w:jc w:val="both"/>
        <w:rPr>
          <w:b/>
          <w:bCs/>
          <w:color w:val="000000" w:themeColor="text1"/>
        </w:rPr>
      </w:pPr>
    </w:p>
    <w:p w:rsidR="006C203E" w:rsidRPr="00CB6758" w:rsidRDefault="006C203E" w:rsidP="00EA6444">
      <w:pPr>
        <w:ind w:left="90"/>
        <w:jc w:val="both"/>
        <w:rPr>
          <w:color w:val="000000" w:themeColor="text1"/>
        </w:rPr>
      </w:pPr>
      <w:r w:rsidRPr="00CB6758">
        <w:rPr>
          <w:color w:val="000000" w:themeColor="text1"/>
        </w:rPr>
        <w:t xml:space="preserve">Privilege Group C (C/C) inmates may make telephone calls on an emergency basis only.  Staff at the level of </w:t>
      </w:r>
      <w:r w:rsidR="009E593C" w:rsidRPr="00CB6758">
        <w:rPr>
          <w:color w:val="000000" w:themeColor="text1"/>
        </w:rPr>
        <w:t>SGT</w:t>
      </w:r>
      <w:r w:rsidRPr="00CB6758">
        <w:rPr>
          <w:color w:val="000000" w:themeColor="text1"/>
        </w:rPr>
        <w:t xml:space="preserve"> or a </w:t>
      </w:r>
      <w:r w:rsidR="00AD760A">
        <w:rPr>
          <w:color w:val="000000" w:themeColor="text1"/>
        </w:rPr>
        <w:br/>
      </w:r>
      <w:r w:rsidR="00DD6078" w:rsidRPr="005A1B2D">
        <w:rPr>
          <w:color w:val="FF0000"/>
        </w:rPr>
        <w:t>Correctional Counselor I</w:t>
      </w:r>
      <w:r w:rsidR="00DD6078">
        <w:rPr>
          <w:color w:val="000000" w:themeColor="text1"/>
        </w:rPr>
        <w:t xml:space="preserve"> (</w:t>
      </w:r>
      <w:r w:rsidR="009E593C" w:rsidRPr="00CB6758">
        <w:rPr>
          <w:color w:val="000000" w:themeColor="text1"/>
        </w:rPr>
        <w:t>CC</w:t>
      </w:r>
      <w:r w:rsidR="00DD6078">
        <w:rPr>
          <w:color w:val="000000" w:themeColor="text1"/>
        </w:rPr>
        <w:t xml:space="preserve"> </w:t>
      </w:r>
      <w:r w:rsidR="009E593C" w:rsidRPr="00CB6758">
        <w:rPr>
          <w:color w:val="000000" w:themeColor="text1"/>
        </w:rPr>
        <w:t>I</w:t>
      </w:r>
      <w:r w:rsidR="00DD6078">
        <w:rPr>
          <w:color w:val="000000" w:themeColor="text1"/>
        </w:rPr>
        <w:t>)</w:t>
      </w:r>
      <w:r w:rsidRPr="00CB6758">
        <w:rPr>
          <w:color w:val="000000" w:themeColor="text1"/>
        </w:rPr>
        <w:t xml:space="preserve"> must authorize their call.</w:t>
      </w:r>
    </w:p>
    <w:p w:rsidR="006C203E" w:rsidRPr="00CB6758" w:rsidRDefault="006C203E" w:rsidP="00EA6444">
      <w:pPr>
        <w:ind w:left="90"/>
        <w:jc w:val="both"/>
        <w:rPr>
          <w:color w:val="000000" w:themeColor="text1"/>
        </w:rPr>
      </w:pPr>
    </w:p>
    <w:p w:rsidR="006C203E" w:rsidRPr="00CB6758" w:rsidRDefault="009E593C" w:rsidP="00EA6444">
      <w:pPr>
        <w:pStyle w:val="Heading5"/>
        <w:ind w:left="90"/>
        <w:rPr>
          <w:b w:val="0"/>
          <w:bCs w:val="0"/>
          <w:color w:val="000000" w:themeColor="text1"/>
          <w:sz w:val="20"/>
          <w:szCs w:val="20"/>
        </w:rPr>
      </w:pPr>
      <w:r w:rsidRPr="00CB6758">
        <w:rPr>
          <w:color w:val="000000" w:themeColor="text1"/>
          <w:sz w:val="20"/>
          <w:szCs w:val="20"/>
          <w:u w:val="single"/>
        </w:rPr>
        <w:t>OUT</w:t>
      </w:r>
      <w:r w:rsidR="006C203E" w:rsidRPr="00CB6758">
        <w:rPr>
          <w:color w:val="000000" w:themeColor="text1"/>
          <w:sz w:val="20"/>
          <w:szCs w:val="20"/>
          <w:u w:val="single"/>
        </w:rPr>
        <w:t>PATIENT HOUSING UNIT</w:t>
      </w:r>
      <w:r w:rsidR="00652804" w:rsidRPr="00CB6758">
        <w:rPr>
          <w:color w:val="000000" w:themeColor="text1"/>
          <w:sz w:val="20"/>
          <w:szCs w:val="20"/>
          <w:u w:val="single"/>
        </w:rPr>
        <w:t xml:space="preserve"> </w:t>
      </w:r>
      <w:r w:rsidR="00742291" w:rsidRPr="005A1B2D">
        <w:rPr>
          <w:color w:val="FF0000"/>
          <w:sz w:val="20"/>
          <w:szCs w:val="20"/>
          <w:u w:val="single"/>
        </w:rPr>
        <w:t>(OHU)</w:t>
      </w:r>
      <w:r w:rsidR="00742291">
        <w:rPr>
          <w:color w:val="000000" w:themeColor="text1"/>
          <w:sz w:val="20"/>
          <w:szCs w:val="20"/>
          <w:u w:val="single"/>
        </w:rPr>
        <w:t xml:space="preserve"> </w:t>
      </w:r>
      <w:r w:rsidR="006C203E" w:rsidRPr="00CB6758">
        <w:rPr>
          <w:b w:val="0"/>
          <w:bCs w:val="0"/>
          <w:color w:val="000000" w:themeColor="text1"/>
          <w:sz w:val="20"/>
          <w:szCs w:val="20"/>
        </w:rPr>
        <w:t>(</w:t>
      </w:r>
      <w:r w:rsidRPr="00CB6758">
        <w:rPr>
          <w:b w:val="0"/>
          <w:bCs w:val="0"/>
          <w:color w:val="000000" w:themeColor="text1"/>
          <w:sz w:val="20"/>
          <w:szCs w:val="20"/>
        </w:rPr>
        <w:t>Also refer to</w:t>
      </w:r>
      <w:r w:rsidR="006C203E" w:rsidRPr="00CB6758">
        <w:rPr>
          <w:b w:val="0"/>
          <w:bCs w:val="0"/>
          <w:color w:val="000000" w:themeColor="text1"/>
          <w:sz w:val="20"/>
          <w:szCs w:val="20"/>
        </w:rPr>
        <w:t xml:space="preserve"> O</w:t>
      </w:r>
      <w:r w:rsidRPr="00CB6758">
        <w:rPr>
          <w:b w:val="0"/>
          <w:bCs w:val="0"/>
          <w:color w:val="000000" w:themeColor="text1"/>
          <w:sz w:val="20"/>
          <w:szCs w:val="20"/>
        </w:rPr>
        <w:t>perational Procedure (OP)</w:t>
      </w:r>
      <w:r w:rsidR="006C203E" w:rsidRPr="00CB6758">
        <w:rPr>
          <w:b w:val="0"/>
          <w:bCs w:val="0"/>
          <w:color w:val="000000" w:themeColor="text1"/>
          <w:sz w:val="20"/>
          <w:szCs w:val="20"/>
        </w:rPr>
        <w:t xml:space="preserve"> #022)</w:t>
      </w:r>
    </w:p>
    <w:p w:rsidR="006C203E" w:rsidRPr="00CB6758" w:rsidRDefault="006C203E" w:rsidP="00EA6444">
      <w:pPr>
        <w:ind w:left="90"/>
        <w:jc w:val="both"/>
        <w:rPr>
          <w:b/>
          <w:bCs/>
          <w:color w:val="000000" w:themeColor="text1"/>
        </w:rPr>
      </w:pPr>
    </w:p>
    <w:p w:rsidR="006C203E" w:rsidRPr="00CB6758" w:rsidRDefault="006C203E" w:rsidP="00EA6444">
      <w:pPr>
        <w:ind w:left="90"/>
        <w:jc w:val="both"/>
        <w:rPr>
          <w:color w:val="000000" w:themeColor="text1"/>
        </w:rPr>
      </w:pPr>
      <w:r w:rsidRPr="00CB6758">
        <w:rPr>
          <w:color w:val="000000" w:themeColor="text1"/>
        </w:rPr>
        <w:t xml:space="preserve">The </w:t>
      </w:r>
      <w:r w:rsidR="009E593C" w:rsidRPr="00CB6758">
        <w:rPr>
          <w:color w:val="000000" w:themeColor="text1"/>
        </w:rPr>
        <w:t xml:space="preserve">Chief Executive Officer /Chief Medical </w:t>
      </w:r>
      <w:proofErr w:type="gramStart"/>
      <w:r w:rsidR="009E593C" w:rsidRPr="00CB6758">
        <w:rPr>
          <w:color w:val="000000" w:themeColor="text1"/>
        </w:rPr>
        <w:t xml:space="preserve">Officer </w:t>
      </w:r>
      <w:r w:rsidRPr="00CB6758">
        <w:rPr>
          <w:color w:val="000000" w:themeColor="text1"/>
        </w:rPr>
        <w:t xml:space="preserve"> or</w:t>
      </w:r>
      <w:proofErr w:type="gramEnd"/>
      <w:r w:rsidRPr="00CB6758">
        <w:rPr>
          <w:color w:val="000000" w:themeColor="text1"/>
        </w:rPr>
        <w:t xml:space="preserve"> attending physician will write an order approving the inmate for a phone call.  The</w:t>
      </w:r>
      <w:r w:rsidR="005A1B2D">
        <w:rPr>
          <w:color w:val="000000" w:themeColor="text1"/>
        </w:rPr>
        <w:t xml:space="preserve"> </w:t>
      </w:r>
      <w:r w:rsidR="00742291" w:rsidRPr="005A1B2D">
        <w:rPr>
          <w:color w:val="FF0000"/>
        </w:rPr>
        <w:t>Licensed Vocational Nurse</w:t>
      </w:r>
      <w:r w:rsidR="00DD0D6A" w:rsidRPr="005A1B2D">
        <w:rPr>
          <w:color w:val="FF0000"/>
        </w:rPr>
        <w:t>/</w:t>
      </w:r>
      <w:r w:rsidR="00742291" w:rsidRPr="005A1B2D">
        <w:rPr>
          <w:color w:val="FF0000"/>
        </w:rPr>
        <w:t>Registered Nurse</w:t>
      </w:r>
      <w:r w:rsidR="00742291" w:rsidRPr="00CB6758">
        <w:rPr>
          <w:color w:val="000000" w:themeColor="text1"/>
        </w:rPr>
        <w:t xml:space="preserve"> </w:t>
      </w:r>
      <w:r w:rsidRPr="00CB6758">
        <w:rPr>
          <w:color w:val="000000" w:themeColor="text1"/>
        </w:rPr>
        <w:t>then contacts custody staff of the appropriate unit (Level I or II, depending on the inmate’s custody) and, at the convenience of said custody staff, the inmate is escorted to the unit so that he may make the phone call.</w:t>
      </w:r>
    </w:p>
    <w:p w:rsidR="006C203E" w:rsidRPr="00CB6758" w:rsidRDefault="006C203E" w:rsidP="00EA6444">
      <w:pPr>
        <w:ind w:left="90"/>
        <w:jc w:val="both"/>
        <w:rPr>
          <w:color w:val="000000" w:themeColor="text1"/>
        </w:rPr>
      </w:pPr>
    </w:p>
    <w:p w:rsidR="006C203E" w:rsidRPr="00CB6758" w:rsidRDefault="006C203E" w:rsidP="00EA6444">
      <w:pPr>
        <w:ind w:left="90"/>
        <w:jc w:val="both"/>
        <w:rPr>
          <w:color w:val="000000" w:themeColor="text1"/>
        </w:rPr>
      </w:pPr>
      <w:r w:rsidRPr="00CB6758">
        <w:rPr>
          <w:color w:val="000000" w:themeColor="text1"/>
        </w:rPr>
        <w:t>If the inmate is unable to be escorted to the unit, the procedures stated in OP #022, O</w:t>
      </w:r>
      <w:r w:rsidR="00652804" w:rsidRPr="00CB6758">
        <w:rPr>
          <w:color w:val="000000" w:themeColor="text1"/>
        </w:rPr>
        <w:t>HU</w:t>
      </w:r>
      <w:r w:rsidRPr="00CB6758">
        <w:rPr>
          <w:color w:val="000000" w:themeColor="text1"/>
        </w:rPr>
        <w:t>, shall be followed.</w:t>
      </w:r>
    </w:p>
    <w:p w:rsidR="006C203E" w:rsidRPr="00CB6758" w:rsidRDefault="006C203E" w:rsidP="00EA6444">
      <w:pPr>
        <w:ind w:left="90"/>
        <w:jc w:val="both"/>
        <w:rPr>
          <w:color w:val="000000" w:themeColor="text1"/>
        </w:rPr>
      </w:pPr>
    </w:p>
    <w:p w:rsidR="006C203E" w:rsidRPr="00CB6758" w:rsidRDefault="006C203E" w:rsidP="00EA6444">
      <w:pPr>
        <w:tabs>
          <w:tab w:val="left" w:pos="1440"/>
        </w:tabs>
        <w:ind w:left="90"/>
        <w:jc w:val="both"/>
        <w:rPr>
          <w:color w:val="000000" w:themeColor="text1"/>
        </w:rPr>
      </w:pPr>
      <w:r w:rsidRPr="00CB6758">
        <w:rPr>
          <w:color w:val="000000" w:themeColor="text1"/>
        </w:rPr>
        <w:t xml:space="preserve">If a </w:t>
      </w:r>
      <w:r w:rsidR="009E593C" w:rsidRPr="00CB6758">
        <w:rPr>
          <w:color w:val="000000" w:themeColor="text1"/>
        </w:rPr>
        <w:t>Facility C</w:t>
      </w:r>
      <w:r w:rsidRPr="00CB6758">
        <w:rPr>
          <w:color w:val="000000" w:themeColor="text1"/>
        </w:rPr>
        <w:t xml:space="preserve"> or ASU inmate is housed in OHU, and the </w:t>
      </w:r>
      <w:r w:rsidR="009E593C" w:rsidRPr="00CB6758">
        <w:rPr>
          <w:color w:val="000000" w:themeColor="text1"/>
        </w:rPr>
        <w:t>ISU LT,</w:t>
      </w:r>
      <w:r w:rsidRPr="00CB6758">
        <w:rPr>
          <w:color w:val="000000" w:themeColor="text1"/>
        </w:rPr>
        <w:t xml:space="preserve"> or his/her designee grants a telephone call, ISU staff shall be present in OHU to monitor and log the phone call, which will be made from within OHU.</w:t>
      </w:r>
    </w:p>
    <w:p w:rsidR="00D766CE" w:rsidRPr="00CB6758" w:rsidRDefault="00D766CE" w:rsidP="00EA6444">
      <w:pPr>
        <w:pStyle w:val="Heading3"/>
        <w:tabs>
          <w:tab w:val="clear" w:pos="1440"/>
        </w:tabs>
        <w:ind w:left="90"/>
        <w:rPr>
          <w:color w:val="000000" w:themeColor="text1"/>
          <w:u w:val="single"/>
        </w:rPr>
      </w:pPr>
    </w:p>
    <w:p w:rsidR="006C203E" w:rsidRPr="00CB6758" w:rsidRDefault="006C203E" w:rsidP="00EA6444">
      <w:pPr>
        <w:pStyle w:val="Heading3"/>
        <w:tabs>
          <w:tab w:val="clear" w:pos="1440"/>
        </w:tabs>
        <w:ind w:left="90"/>
        <w:rPr>
          <w:color w:val="000000" w:themeColor="text1"/>
          <w:u w:val="single"/>
        </w:rPr>
      </w:pPr>
      <w:r w:rsidRPr="00CB6758">
        <w:rPr>
          <w:color w:val="000000" w:themeColor="text1"/>
          <w:u w:val="single"/>
        </w:rPr>
        <w:t>FIREHOUSE</w:t>
      </w:r>
    </w:p>
    <w:p w:rsidR="006C203E" w:rsidRPr="00CB6758" w:rsidRDefault="006C203E" w:rsidP="00EA6444">
      <w:pPr>
        <w:ind w:left="90"/>
        <w:jc w:val="both"/>
        <w:rPr>
          <w:color w:val="000000" w:themeColor="text1"/>
        </w:rPr>
      </w:pPr>
    </w:p>
    <w:p w:rsidR="006C203E" w:rsidRPr="00CB6758" w:rsidRDefault="006C203E" w:rsidP="00EA6444">
      <w:pPr>
        <w:pStyle w:val="BodyTextIndent"/>
        <w:tabs>
          <w:tab w:val="clear" w:pos="1440"/>
        </w:tabs>
        <w:ind w:left="90"/>
        <w:rPr>
          <w:color w:val="000000" w:themeColor="text1"/>
        </w:rPr>
      </w:pPr>
      <w:r w:rsidRPr="00CB6758">
        <w:rPr>
          <w:color w:val="000000" w:themeColor="text1"/>
        </w:rPr>
        <w:t>Inmates assigned to the firehouse have been granted the privilege of making telephone calls from the firehouse.  These calls will be made between 1500-2100 hours, Monday through Friday.  Weekend/Holiday hours are from 0800-2100 hours.  At no time will an inmate utilize the telephone during his work hours (except in emergency cases).</w:t>
      </w:r>
    </w:p>
    <w:p w:rsidR="006C203E" w:rsidRPr="00CB6758" w:rsidRDefault="006C203E" w:rsidP="00EA6444">
      <w:pPr>
        <w:ind w:left="90"/>
        <w:jc w:val="both"/>
        <w:rPr>
          <w:color w:val="000000" w:themeColor="text1"/>
        </w:rPr>
      </w:pPr>
    </w:p>
    <w:p w:rsidR="006C203E" w:rsidRPr="00CB6758" w:rsidRDefault="006C203E" w:rsidP="00EA6444">
      <w:pPr>
        <w:pStyle w:val="Heading9"/>
        <w:ind w:left="90" w:firstLine="0"/>
        <w:jc w:val="both"/>
        <w:rPr>
          <w:color w:val="000000" w:themeColor="text1"/>
          <w:sz w:val="20"/>
          <w:szCs w:val="20"/>
        </w:rPr>
      </w:pPr>
      <w:r w:rsidRPr="00CB6758">
        <w:rPr>
          <w:color w:val="000000" w:themeColor="text1"/>
          <w:sz w:val="20"/>
          <w:szCs w:val="20"/>
        </w:rPr>
        <w:t>PLACING INTERNATIONAL CALLS</w:t>
      </w:r>
    </w:p>
    <w:p w:rsidR="006C203E" w:rsidRPr="00CB6758" w:rsidRDefault="006C203E" w:rsidP="00EA6444">
      <w:pPr>
        <w:tabs>
          <w:tab w:val="left" w:pos="1440"/>
        </w:tabs>
        <w:ind w:left="90"/>
        <w:jc w:val="both"/>
        <w:rPr>
          <w:b/>
          <w:bCs/>
          <w:color w:val="000000" w:themeColor="text1"/>
          <w:u w:val="single"/>
        </w:rPr>
      </w:pPr>
    </w:p>
    <w:p w:rsidR="007005B9" w:rsidRPr="00CB6758" w:rsidRDefault="006C203E" w:rsidP="00EA6444">
      <w:pPr>
        <w:tabs>
          <w:tab w:val="left" w:pos="1440"/>
        </w:tabs>
        <w:ind w:left="90"/>
        <w:jc w:val="both"/>
        <w:rPr>
          <w:color w:val="000000" w:themeColor="text1"/>
        </w:rPr>
      </w:pPr>
      <w:r w:rsidRPr="00CB6758">
        <w:rPr>
          <w:color w:val="000000" w:themeColor="text1"/>
        </w:rPr>
        <w:t>International calls placed by inmates are allowed.</w:t>
      </w:r>
      <w:r w:rsidR="00D766CE" w:rsidRPr="00CB6758">
        <w:rPr>
          <w:color w:val="000000" w:themeColor="text1"/>
        </w:rPr>
        <w:t xml:space="preserve"> </w:t>
      </w:r>
      <w:r w:rsidRPr="00CB6758">
        <w:rPr>
          <w:color w:val="000000" w:themeColor="text1"/>
        </w:rPr>
        <w:t>GTL requires that a prepaid account be established for all international calls.  Inmate’s family must set up the required account prior to the inmate making efforts to call them.  Without the prepaid account the calls wi</w:t>
      </w:r>
      <w:r w:rsidR="00327F15" w:rsidRPr="00CB6758">
        <w:rPr>
          <w:color w:val="000000" w:themeColor="text1"/>
        </w:rPr>
        <w:t>ll not be processed by GTL (</w:t>
      </w:r>
      <w:r w:rsidR="00D549B9" w:rsidRPr="00CB6758">
        <w:rPr>
          <w:color w:val="000000" w:themeColor="text1"/>
        </w:rPr>
        <w:t xml:space="preserve">Refer to </w:t>
      </w:r>
      <w:r w:rsidRPr="00CB6758">
        <w:rPr>
          <w:color w:val="000000" w:themeColor="text1"/>
        </w:rPr>
        <w:t xml:space="preserve">Attachment </w:t>
      </w:r>
      <w:r w:rsidR="009E593C" w:rsidRPr="00CB6758">
        <w:rPr>
          <w:color w:val="000000" w:themeColor="text1"/>
        </w:rPr>
        <w:t>G</w:t>
      </w:r>
      <w:r w:rsidRPr="00CB6758">
        <w:rPr>
          <w:color w:val="000000" w:themeColor="text1"/>
        </w:rPr>
        <w:t>).</w:t>
      </w:r>
    </w:p>
    <w:p w:rsidR="007005B9" w:rsidRPr="00CB6758" w:rsidRDefault="007005B9" w:rsidP="00EA6444">
      <w:pPr>
        <w:tabs>
          <w:tab w:val="left" w:pos="1440"/>
        </w:tabs>
        <w:ind w:left="90"/>
        <w:jc w:val="both"/>
        <w:rPr>
          <w:color w:val="000000" w:themeColor="text1"/>
        </w:rPr>
      </w:pPr>
    </w:p>
    <w:p w:rsidR="00DD0D6A" w:rsidRPr="00E7039C" w:rsidRDefault="00DD0D6A" w:rsidP="00EA6444">
      <w:pPr>
        <w:tabs>
          <w:tab w:val="left" w:pos="1440"/>
        </w:tabs>
        <w:ind w:left="90"/>
        <w:jc w:val="both"/>
        <w:rPr>
          <w:b/>
          <w:bCs/>
          <w:color w:val="000000" w:themeColor="text1"/>
          <w:highlight w:val="yellow"/>
        </w:rPr>
      </w:pPr>
      <w:r w:rsidRPr="00E7039C">
        <w:rPr>
          <w:b/>
          <w:bCs/>
          <w:color w:val="000000" w:themeColor="text1"/>
          <w:highlight w:val="yellow"/>
        </w:rPr>
        <w:t>52060.8</w:t>
      </w:r>
      <w:r w:rsidRPr="00E7039C">
        <w:rPr>
          <w:b/>
          <w:bCs/>
          <w:color w:val="000000" w:themeColor="text1"/>
          <w:highlight w:val="yellow"/>
        </w:rPr>
        <w:tab/>
        <w:t>CONFIDENTIAL TELEPHONE CALLS</w:t>
      </w:r>
      <w:r w:rsidR="007C6E26" w:rsidRPr="00E7039C">
        <w:rPr>
          <w:b/>
          <w:bCs/>
          <w:color w:val="FF0000"/>
          <w:highlight w:val="yellow"/>
        </w:rPr>
        <w:t>/TELEPHONIC COURT APPEARANCES</w:t>
      </w:r>
      <w:bookmarkStart w:id="0" w:name="_GoBack"/>
      <w:bookmarkEnd w:id="0"/>
    </w:p>
    <w:p w:rsidR="007C6E26" w:rsidRPr="00E7039C" w:rsidRDefault="007C6E26" w:rsidP="00EA6444">
      <w:pPr>
        <w:tabs>
          <w:tab w:val="left" w:pos="1440"/>
        </w:tabs>
        <w:ind w:left="90"/>
        <w:jc w:val="both"/>
        <w:rPr>
          <w:b/>
          <w:bCs/>
          <w:color w:val="000000" w:themeColor="text1"/>
          <w:highlight w:val="yellow"/>
        </w:rPr>
      </w:pPr>
    </w:p>
    <w:p w:rsidR="007C6E26" w:rsidRPr="00E7039C" w:rsidRDefault="007C6E26" w:rsidP="00EA6444">
      <w:pPr>
        <w:tabs>
          <w:tab w:val="left" w:pos="1440"/>
        </w:tabs>
        <w:ind w:left="90"/>
        <w:jc w:val="both"/>
        <w:rPr>
          <w:b/>
          <w:bCs/>
          <w:color w:val="FF0000"/>
          <w:highlight w:val="yellow"/>
        </w:rPr>
      </w:pPr>
      <w:r w:rsidRPr="00E7039C">
        <w:rPr>
          <w:b/>
          <w:bCs/>
          <w:color w:val="FF0000"/>
          <w:highlight w:val="yellow"/>
        </w:rPr>
        <w:t>TELEPHONIC COURT APPEARANCES</w:t>
      </w:r>
    </w:p>
    <w:p w:rsidR="007C6E26" w:rsidRPr="00E7039C" w:rsidRDefault="007C6E26" w:rsidP="00EA6444">
      <w:pPr>
        <w:tabs>
          <w:tab w:val="left" w:pos="1440"/>
        </w:tabs>
        <w:ind w:left="90"/>
        <w:jc w:val="both"/>
        <w:rPr>
          <w:b/>
          <w:bCs/>
          <w:color w:val="FF0000"/>
          <w:highlight w:val="yellow"/>
        </w:rPr>
      </w:pPr>
    </w:p>
    <w:p w:rsidR="007C6E26" w:rsidRPr="00E7039C" w:rsidRDefault="007C6E26" w:rsidP="00EA6444">
      <w:pPr>
        <w:tabs>
          <w:tab w:val="left" w:pos="1440"/>
        </w:tabs>
        <w:ind w:left="90"/>
        <w:jc w:val="both"/>
        <w:rPr>
          <w:bCs/>
          <w:color w:val="FF0000"/>
          <w:highlight w:val="yellow"/>
        </w:rPr>
      </w:pPr>
      <w:r w:rsidRPr="00E7039C">
        <w:rPr>
          <w:bCs/>
          <w:color w:val="FF0000"/>
          <w:highlight w:val="yellow"/>
        </w:rPr>
        <w:t>Pursuant to California Rules of Court, Rules 3.670, 5.530(f), and 5.531, to improve access to the courts and reduce litigation costs, the courts per</w:t>
      </w:r>
      <w:r w:rsidR="00DD6078" w:rsidRPr="00E7039C">
        <w:rPr>
          <w:bCs/>
          <w:color w:val="FF0000"/>
          <w:highlight w:val="yellow"/>
        </w:rPr>
        <w:t>m</w:t>
      </w:r>
      <w:r w:rsidRPr="00E7039C">
        <w:rPr>
          <w:bCs/>
          <w:color w:val="FF0000"/>
          <w:highlight w:val="yellow"/>
        </w:rPr>
        <w:t xml:space="preserve">it parties, to the extent feasible, to appear by telephone at appropriate conferences, hearings, and proceedings in civil and family law cases. </w:t>
      </w:r>
    </w:p>
    <w:p w:rsidR="00A72A43" w:rsidRPr="00E7039C" w:rsidRDefault="00A72A43" w:rsidP="00EA6444">
      <w:pPr>
        <w:tabs>
          <w:tab w:val="left" w:pos="1440"/>
        </w:tabs>
        <w:ind w:left="90"/>
        <w:jc w:val="both"/>
        <w:rPr>
          <w:bCs/>
          <w:color w:val="FF0000"/>
          <w:highlight w:val="yellow"/>
        </w:rPr>
      </w:pPr>
    </w:p>
    <w:p w:rsidR="007C6E26" w:rsidRPr="00E7039C" w:rsidRDefault="007C6E26" w:rsidP="00EA6444">
      <w:pPr>
        <w:tabs>
          <w:tab w:val="left" w:pos="1440"/>
        </w:tabs>
        <w:ind w:left="90"/>
        <w:jc w:val="both"/>
        <w:rPr>
          <w:color w:val="000000" w:themeColor="text1"/>
          <w:highlight w:val="yellow"/>
        </w:rPr>
      </w:pPr>
      <w:r w:rsidRPr="00E7039C">
        <w:rPr>
          <w:bCs/>
          <w:color w:val="FF0000"/>
          <w:highlight w:val="yellow"/>
        </w:rPr>
        <w:t>Upon receiving notice ordering an inmate’</w:t>
      </w:r>
      <w:r w:rsidR="00FE4DCB" w:rsidRPr="00E7039C">
        <w:rPr>
          <w:bCs/>
          <w:color w:val="FF0000"/>
          <w:highlight w:val="yellow"/>
        </w:rPr>
        <w:t>s telephonic</w:t>
      </w:r>
      <w:r w:rsidR="00DD6078" w:rsidRPr="00E7039C">
        <w:rPr>
          <w:bCs/>
          <w:color w:val="FF0000"/>
          <w:highlight w:val="yellow"/>
        </w:rPr>
        <w:t xml:space="preserve"> court appearance or</w:t>
      </w:r>
      <w:r w:rsidRPr="00E7039C">
        <w:rPr>
          <w:bCs/>
          <w:color w:val="FF0000"/>
          <w:highlight w:val="yellow"/>
        </w:rPr>
        <w:t xml:space="preserve"> a Confirmation for </w:t>
      </w:r>
      <w:proofErr w:type="spellStart"/>
      <w:r w:rsidRPr="00E7039C">
        <w:rPr>
          <w:bCs/>
          <w:color w:val="FF0000"/>
          <w:highlight w:val="yellow"/>
        </w:rPr>
        <w:t>Courtcall</w:t>
      </w:r>
      <w:proofErr w:type="spellEnd"/>
      <w:r w:rsidRPr="00E7039C">
        <w:rPr>
          <w:bCs/>
          <w:color w:val="FF0000"/>
          <w:highlight w:val="yellow"/>
        </w:rPr>
        <w:t xml:space="preserve"> Telephon</w:t>
      </w:r>
      <w:r w:rsidR="00FE4DCB" w:rsidRPr="00E7039C">
        <w:rPr>
          <w:bCs/>
          <w:color w:val="FF0000"/>
          <w:highlight w:val="yellow"/>
        </w:rPr>
        <w:t>ic Appearance</w:t>
      </w:r>
      <w:r w:rsidR="00DD6078" w:rsidRPr="00E7039C">
        <w:rPr>
          <w:bCs/>
          <w:color w:val="FF0000"/>
          <w:highlight w:val="yellow"/>
        </w:rPr>
        <w:t xml:space="preserve">, the Litigation Coordinator shall schedule the telephonic court appearance with the inmate’s assigned CC I. </w:t>
      </w:r>
      <w:r w:rsidR="00FE4DCB" w:rsidRPr="00E7039C">
        <w:rPr>
          <w:bCs/>
          <w:color w:val="FF0000"/>
          <w:highlight w:val="yellow"/>
        </w:rPr>
        <w:t xml:space="preserve"> </w:t>
      </w:r>
      <w:r w:rsidR="00DD6078" w:rsidRPr="00E7039C">
        <w:rPr>
          <w:bCs/>
          <w:color w:val="FF0000"/>
          <w:highlight w:val="yellow"/>
        </w:rPr>
        <w:t>The assigned CC</w:t>
      </w:r>
      <w:r w:rsidR="0086084D" w:rsidRPr="00E7039C">
        <w:rPr>
          <w:bCs/>
          <w:color w:val="FF0000"/>
          <w:highlight w:val="yellow"/>
        </w:rPr>
        <w:t xml:space="preserve"> </w:t>
      </w:r>
      <w:r w:rsidR="00DD6078" w:rsidRPr="00E7039C">
        <w:rPr>
          <w:bCs/>
          <w:color w:val="FF0000"/>
          <w:highlight w:val="yellow"/>
        </w:rPr>
        <w:t xml:space="preserve">I, not less than 24 hours prior to the scheduled court appearance, shall utilize the Strategic Offender Management System and ducat the inmate to their office to place the call. </w:t>
      </w:r>
      <w:r w:rsidR="00FE4DCB" w:rsidRPr="00E7039C">
        <w:rPr>
          <w:bCs/>
          <w:color w:val="FF0000"/>
          <w:highlight w:val="yellow"/>
        </w:rPr>
        <w:t xml:space="preserve"> </w:t>
      </w:r>
      <w:r w:rsidR="00DD6078" w:rsidRPr="00E7039C">
        <w:rPr>
          <w:bCs/>
          <w:color w:val="FF0000"/>
          <w:highlight w:val="yellow"/>
        </w:rPr>
        <w:t>The CC I shall be present for the duration of the call.</w:t>
      </w:r>
      <w:r w:rsidR="00DD6078" w:rsidRPr="00E7039C">
        <w:rPr>
          <w:b/>
          <w:bCs/>
          <w:color w:val="FF0000"/>
          <w:highlight w:val="yellow"/>
        </w:rPr>
        <w:t xml:space="preserve"> </w:t>
      </w:r>
    </w:p>
    <w:p w:rsidR="00B711AC" w:rsidRPr="00E7039C" w:rsidRDefault="00B711AC" w:rsidP="00EA6444">
      <w:pPr>
        <w:ind w:left="90"/>
        <w:jc w:val="both"/>
        <w:rPr>
          <w:color w:val="000000" w:themeColor="text1"/>
          <w:highlight w:val="yellow"/>
        </w:rPr>
      </w:pPr>
    </w:p>
    <w:p w:rsidR="00B711AC" w:rsidRPr="00E7039C" w:rsidRDefault="00B711AC" w:rsidP="00EA6444">
      <w:pPr>
        <w:ind w:left="90"/>
        <w:jc w:val="both"/>
        <w:rPr>
          <w:color w:val="000000" w:themeColor="text1"/>
          <w:highlight w:val="yellow"/>
        </w:rPr>
      </w:pPr>
      <w:r w:rsidRPr="00E7039C">
        <w:rPr>
          <w:color w:val="000000" w:themeColor="text1"/>
          <w:highlight w:val="yellow"/>
        </w:rPr>
        <w:t>Inmates are allowed confidential telephone calls with their attorneys. These calls</w:t>
      </w:r>
      <w:r w:rsidR="009E593C" w:rsidRPr="00E7039C">
        <w:rPr>
          <w:color w:val="000000" w:themeColor="text1"/>
          <w:highlight w:val="yellow"/>
        </w:rPr>
        <w:t xml:space="preserve"> shall not be monitored or </w:t>
      </w:r>
      <w:r w:rsidRPr="00E7039C">
        <w:rPr>
          <w:color w:val="000000" w:themeColor="text1"/>
          <w:highlight w:val="yellow"/>
        </w:rPr>
        <w:t>recorded</w:t>
      </w:r>
      <w:r w:rsidR="00FE4DCB" w:rsidRPr="00E7039C">
        <w:rPr>
          <w:color w:val="FF0000"/>
          <w:highlight w:val="yellow"/>
        </w:rPr>
        <w:t>;</w:t>
      </w:r>
      <w:r w:rsidR="00FE4DCB" w:rsidRPr="00E7039C">
        <w:rPr>
          <w:color w:val="000000" w:themeColor="text1"/>
          <w:highlight w:val="yellow"/>
        </w:rPr>
        <w:t xml:space="preserve"> </w:t>
      </w:r>
      <w:r w:rsidR="00A72A43" w:rsidRPr="00E7039C">
        <w:rPr>
          <w:color w:val="FF0000"/>
          <w:highlight w:val="yellow"/>
        </w:rPr>
        <w:t>h</w:t>
      </w:r>
      <w:r w:rsidR="00A72A43" w:rsidRPr="00E7039C">
        <w:rPr>
          <w:color w:val="000000" w:themeColor="text1"/>
          <w:highlight w:val="yellow"/>
        </w:rPr>
        <w:t>owever</w:t>
      </w:r>
      <w:r w:rsidRPr="00E7039C">
        <w:rPr>
          <w:color w:val="000000" w:themeColor="text1"/>
          <w:highlight w:val="yellow"/>
        </w:rPr>
        <w:t>;</w:t>
      </w:r>
      <w:r w:rsidR="009E593C" w:rsidRPr="00E7039C">
        <w:rPr>
          <w:color w:val="000000" w:themeColor="text1"/>
          <w:highlight w:val="yellow"/>
        </w:rPr>
        <w:t xml:space="preserve"> i</w:t>
      </w:r>
      <w:r w:rsidRPr="00E7039C">
        <w:rPr>
          <w:color w:val="000000" w:themeColor="text1"/>
          <w:highlight w:val="yellow"/>
        </w:rPr>
        <w:t>nmates will be under constant visual ob</w:t>
      </w:r>
      <w:r w:rsidR="009E593C" w:rsidRPr="00E7039C">
        <w:rPr>
          <w:color w:val="000000" w:themeColor="text1"/>
          <w:highlight w:val="yellow"/>
        </w:rPr>
        <w:t xml:space="preserve">servation during the call. A </w:t>
      </w:r>
      <w:r w:rsidR="00652804" w:rsidRPr="00E7039C">
        <w:rPr>
          <w:color w:val="000000" w:themeColor="text1"/>
          <w:highlight w:val="yellow"/>
        </w:rPr>
        <w:t xml:space="preserve">CC II </w:t>
      </w:r>
      <w:r w:rsidRPr="00E7039C">
        <w:rPr>
          <w:color w:val="000000" w:themeColor="text1"/>
          <w:highlight w:val="yellow"/>
        </w:rPr>
        <w:t>/</w:t>
      </w:r>
      <w:r w:rsidR="009E593C" w:rsidRPr="00E7039C">
        <w:rPr>
          <w:color w:val="000000" w:themeColor="text1"/>
          <w:highlight w:val="yellow"/>
        </w:rPr>
        <w:t>LT</w:t>
      </w:r>
      <w:r w:rsidRPr="00E7039C">
        <w:rPr>
          <w:color w:val="000000" w:themeColor="text1"/>
          <w:highlight w:val="yellow"/>
        </w:rPr>
        <w:t xml:space="preserve"> or higher </w:t>
      </w:r>
      <w:r w:rsidR="00670047" w:rsidRPr="00E7039C">
        <w:rPr>
          <w:color w:val="000000" w:themeColor="text1"/>
          <w:highlight w:val="yellow"/>
        </w:rPr>
        <w:t xml:space="preserve">ranking authority </w:t>
      </w:r>
      <w:r w:rsidRPr="00E7039C">
        <w:rPr>
          <w:color w:val="000000" w:themeColor="text1"/>
          <w:highlight w:val="yellow"/>
        </w:rPr>
        <w:t xml:space="preserve">may authorize such calls. Before authorizing the call the following must be adhered to: </w:t>
      </w:r>
    </w:p>
    <w:p w:rsidR="00B711AC" w:rsidRPr="00E7039C" w:rsidRDefault="00B711AC" w:rsidP="00327F15">
      <w:pPr>
        <w:jc w:val="both"/>
        <w:rPr>
          <w:color w:val="000000" w:themeColor="text1"/>
          <w:highlight w:val="yellow"/>
        </w:rPr>
      </w:pPr>
    </w:p>
    <w:p w:rsidR="00670047" w:rsidRPr="00E7039C" w:rsidRDefault="00B711AC" w:rsidP="00670047">
      <w:pPr>
        <w:numPr>
          <w:ilvl w:val="0"/>
          <w:numId w:val="8"/>
        </w:numPr>
        <w:tabs>
          <w:tab w:val="clear" w:pos="720"/>
          <w:tab w:val="num" w:pos="360"/>
        </w:tabs>
        <w:ind w:left="360" w:hanging="180"/>
        <w:jc w:val="both"/>
        <w:rPr>
          <w:color w:val="000000" w:themeColor="text1"/>
          <w:highlight w:val="yellow"/>
        </w:rPr>
      </w:pPr>
      <w:r w:rsidRPr="00E7039C">
        <w:rPr>
          <w:color w:val="000000" w:themeColor="text1"/>
          <w:highlight w:val="yellow"/>
        </w:rPr>
        <w:t xml:space="preserve">The attorney or any other person (when staff has determined that confidentiality is warranted) requesting the call, must submit his/her request in writing on a letterhead format </w:t>
      </w:r>
      <w:r w:rsidR="000616E9" w:rsidRPr="00E7039C">
        <w:rPr>
          <w:color w:val="000000" w:themeColor="text1"/>
          <w:highlight w:val="yellow"/>
        </w:rPr>
        <w:t xml:space="preserve">at least seven business days in advance </w:t>
      </w:r>
      <w:r w:rsidRPr="00E7039C">
        <w:rPr>
          <w:color w:val="000000" w:themeColor="text1"/>
          <w:highlight w:val="yellow"/>
        </w:rPr>
        <w:t xml:space="preserve">to </w:t>
      </w:r>
      <w:r w:rsidR="00670047" w:rsidRPr="00E7039C">
        <w:rPr>
          <w:color w:val="000000" w:themeColor="text1"/>
          <w:highlight w:val="yellow"/>
        </w:rPr>
        <w:t>the Litigation Coordinator (</w:t>
      </w:r>
      <w:r w:rsidR="000032F5" w:rsidRPr="00E7039C">
        <w:rPr>
          <w:color w:val="000000" w:themeColor="text1"/>
          <w:highlight w:val="yellow"/>
        </w:rPr>
        <w:t>LITCO</w:t>
      </w:r>
      <w:r w:rsidR="00670047" w:rsidRPr="00E7039C">
        <w:rPr>
          <w:color w:val="000000" w:themeColor="text1"/>
          <w:highlight w:val="yellow"/>
        </w:rPr>
        <w:t>).</w:t>
      </w:r>
    </w:p>
    <w:p w:rsidR="00670047" w:rsidRPr="00E7039C" w:rsidRDefault="00B711AC" w:rsidP="00670047">
      <w:pPr>
        <w:numPr>
          <w:ilvl w:val="0"/>
          <w:numId w:val="8"/>
        </w:numPr>
        <w:tabs>
          <w:tab w:val="clear" w:pos="720"/>
          <w:tab w:val="num" w:pos="360"/>
        </w:tabs>
        <w:ind w:left="360" w:hanging="180"/>
        <w:jc w:val="both"/>
        <w:rPr>
          <w:color w:val="000000" w:themeColor="text1"/>
          <w:highlight w:val="yellow"/>
        </w:rPr>
      </w:pPr>
      <w:r w:rsidRPr="00E7039C">
        <w:rPr>
          <w:color w:val="000000" w:themeColor="text1"/>
          <w:highlight w:val="yellow"/>
        </w:rPr>
        <w:t>The letter must include the purpose for the call</w:t>
      </w:r>
      <w:r w:rsidR="00670047" w:rsidRPr="00E7039C">
        <w:rPr>
          <w:color w:val="000000" w:themeColor="text1"/>
          <w:highlight w:val="yellow"/>
        </w:rPr>
        <w:t>.</w:t>
      </w:r>
    </w:p>
    <w:p w:rsidR="00670047" w:rsidRPr="00E7039C" w:rsidRDefault="00B711AC" w:rsidP="00670047">
      <w:pPr>
        <w:numPr>
          <w:ilvl w:val="0"/>
          <w:numId w:val="8"/>
        </w:numPr>
        <w:tabs>
          <w:tab w:val="clear" w:pos="720"/>
          <w:tab w:val="num" w:pos="360"/>
        </w:tabs>
        <w:ind w:left="360" w:hanging="180"/>
        <w:jc w:val="both"/>
        <w:rPr>
          <w:color w:val="000000" w:themeColor="text1"/>
          <w:highlight w:val="yellow"/>
        </w:rPr>
      </w:pPr>
      <w:r w:rsidRPr="00E7039C">
        <w:rPr>
          <w:color w:val="000000" w:themeColor="text1"/>
          <w:highlight w:val="yellow"/>
        </w:rPr>
        <w:t xml:space="preserve">The requestor must also complete a </w:t>
      </w:r>
      <w:r w:rsidR="00652804" w:rsidRPr="00E7039C">
        <w:rPr>
          <w:color w:val="000000" w:themeColor="text1"/>
          <w:highlight w:val="yellow"/>
        </w:rPr>
        <w:t xml:space="preserve">CDCR Form 106-A </w:t>
      </w:r>
      <w:r w:rsidRPr="00E7039C">
        <w:rPr>
          <w:color w:val="000000" w:themeColor="text1"/>
          <w:highlight w:val="yellow"/>
        </w:rPr>
        <w:t>Confidential Ph</w:t>
      </w:r>
      <w:r w:rsidR="00652804" w:rsidRPr="00E7039C">
        <w:rPr>
          <w:color w:val="000000" w:themeColor="text1"/>
          <w:highlight w:val="yellow"/>
        </w:rPr>
        <w:t xml:space="preserve">one Call Request form </w:t>
      </w:r>
      <w:r w:rsidR="00613EA0" w:rsidRPr="00E7039C">
        <w:rPr>
          <w:color w:val="000000" w:themeColor="text1"/>
          <w:highlight w:val="yellow"/>
        </w:rPr>
        <w:t>(</w:t>
      </w:r>
      <w:r w:rsidR="00A24F8C" w:rsidRPr="00E7039C">
        <w:rPr>
          <w:color w:val="000000" w:themeColor="text1"/>
          <w:highlight w:val="yellow"/>
        </w:rPr>
        <w:t xml:space="preserve">Attachment </w:t>
      </w:r>
      <w:r w:rsidR="00670047" w:rsidRPr="00E7039C">
        <w:rPr>
          <w:color w:val="000000" w:themeColor="text1"/>
          <w:highlight w:val="yellow"/>
        </w:rPr>
        <w:t>H</w:t>
      </w:r>
      <w:r w:rsidR="00A24F8C" w:rsidRPr="00E7039C">
        <w:rPr>
          <w:color w:val="000000" w:themeColor="text1"/>
          <w:highlight w:val="yellow"/>
        </w:rPr>
        <w:t>)</w:t>
      </w:r>
      <w:r w:rsidR="00670047" w:rsidRPr="00E7039C">
        <w:rPr>
          <w:color w:val="000000" w:themeColor="text1"/>
          <w:highlight w:val="yellow"/>
        </w:rPr>
        <w:t>.</w:t>
      </w:r>
    </w:p>
    <w:p w:rsidR="00670047" w:rsidRPr="00E7039C" w:rsidRDefault="00670047" w:rsidP="00670047">
      <w:pPr>
        <w:numPr>
          <w:ilvl w:val="0"/>
          <w:numId w:val="8"/>
        </w:numPr>
        <w:tabs>
          <w:tab w:val="clear" w:pos="720"/>
          <w:tab w:val="num" w:pos="360"/>
        </w:tabs>
        <w:ind w:left="360" w:hanging="180"/>
        <w:jc w:val="both"/>
        <w:rPr>
          <w:color w:val="000000" w:themeColor="text1"/>
          <w:highlight w:val="yellow"/>
        </w:rPr>
      </w:pPr>
      <w:r w:rsidRPr="00E7039C">
        <w:rPr>
          <w:color w:val="000000" w:themeColor="text1"/>
          <w:highlight w:val="yellow"/>
        </w:rPr>
        <w:t xml:space="preserve">The </w:t>
      </w:r>
      <w:r w:rsidR="000032F5" w:rsidRPr="00E7039C">
        <w:rPr>
          <w:color w:val="000000" w:themeColor="text1"/>
          <w:highlight w:val="yellow"/>
        </w:rPr>
        <w:t>LITCO</w:t>
      </w:r>
      <w:r w:rsidR="00B711AC" w:rsidRPr="00E7039C">
        <w:rPr>
          <w:color w:val="000000" w:themeColor="text1"/>
          <w:highlight w:val="yellow"/>
        </w:rPr>
        <w:t xml:space="preserve"> will ensure the requestor has met t</w:t>
      </w:r>
      <w:r w:rsidRPr="00E7039C">
        <w:rPr>
          <w:color w:val="000000" w:themeColor="text1"/>
          <w:highlight w:val="yellow"/>
        </w:rPr>
        <w:t>he clearance requirements per</w:t>
      </w:r>
      <w:r w:rsidR="00B711AC" w:rsidRPr="00E7039C">
        <w:rPr>
          <w:color w:val="000000" w:themeColor="text1"/>
          <w:highlight w:val="yellow"/>
        </w:rPr>
        <w:t xml:space="preserve"> CCR</w:t>
      </w:r>
      <w:r w:rsidRPr="00E7039C">
        <w:rPr>
          <w:color w:val="000000" w:themeColor="text1"/>
          <w:highlight w:val="yellow"/>
        </w:rPr>
        <w:t>, Title 15, § 3282.</w:t>
      </w:r>
    </w:p>
    <w:p w:rsidR="00670047" w:rsidRPr="00E7039C" w:rsidRDefault="00B711AC" w:rsidP="00670047">
      <w:pPr>
        <w:numPr>
          <w:ilvl w:val="0"/>
          <w:numId w:val="8"/>
        </w:numPr>
        <w:tabs>
          <w:tab w:val="clear" w:pos="720"/>
          <w:tab w:val="num" w:pos="360"/>
        </w:tabs>
        <w:ind w:left="360" w:hanging="180"/>
        <w:jc w:val="both"/>
        <w:rPr>
          <w:color w:val="000000" w:themeColor="text1"/>
          <w:highlight w:val="yellow"/>
        </w:rPr>
      </w:pPr>
      <w:r w:rsidRPr="00E7039C">
        <w:rPr>
          <w:color w:val="000000" w:themeColor="text1"/>
          <w:highlight w:val="yellow"/>
        </w:rPr>
        <w:lastRenderedPageBreak/>
        <w:t xml:space="preserve">Once approved, the </w:t>
      </w:r>
      <w:r w:rsidR="000032F5" w:rsidRPr="00E7039C">
        <w:rPr>
          <w:color w:val="000000" w:themeColor="text1"/>
          <w:highlight w:val="yellow"/>
        </w:rPr>
        <w:t>LITCO</w:t>
      </w:r>
      <w:r w:rsidRPr="00E7039C">
        <w:rPr>
          <w:color w:val="000000" w:themeColor="text1"/>
          <w:highlight w:val="yellow"/>
        </w:rPr>
        <w:t xml:space="preserve"> will notify the respective housing </w:t>
      </w:r>
      <w:proofErr w:type="gramStart"/>
      <w:r w:rsidRPr="00E7039C">
        <w:rPr>
          <w:color w:val="000000" w:themeColor="text1"/>
          <w:highlight w:val="yellow"/>
        </w:rPr>
        <w:t xml:space="preserve">unit </w:t>
      </w:r>
      <w:r w:rsidR="00670047" w:rsidRPr="00E7039C">
        <w:rPr>
          <w:color w:val="000000" w:themeColor="text1"/>
          <w:highlight w:val="yellow"/>
        </w:rPr>
        <w:t>CC</w:t>
      </w:r>
      <w:proofErr w:type="gramEnd"/>
      <w:r w:rsidR="00652804" w:rsidRPr="00E7039C">
        <w:rPr>
          <w:color w:val="000000" w:themeColor="text1"/>
          <w:highlight w:val="yellow"/>
        </w:rPr>
        <w:t xml:space="preserve"> </w:t>
      </w:r>
      <w:r w:rsidR="00670047" w:rsidRPr="00E7039C">
        <w:rPr>
          <w:color w:val="000000" w:themeColor="text1"/>
          <w:highlight w:val="yellow"/>
        </w:rPr>
        <w:t>I/CC</w:t>
      </w:r>
      <w:r w:rsidR="00652804" w:rsidRPr="00E7039C">
        <w:rPr>
          <w:color w:val="000000" w:themeColor="text1"/>
          <w:highlight w:val="yellow"/>
        </w:rPr>
        <w:t xml:space="preserve"> </w:t>
      </w:r>
      <w:r w:rsidR="00670047" w:rsidRPr="00E7039C">
        <w:rPr>
          <w:color w:val="000000" w:themeColor="text1"/>
          <w:highlight w:val="yellow"/>
        </w:rPr>
        <w:t>II</w:t>
      </w:r>
      <w:r w:rsidRPr="00E7039C">
        <w:rPr>
          <w:color w:val="000000" w:themeColor="text1"/>
          <w:highlight w:val="yellow"/>
        </w:rPr>
        <w:t xml:space="preserve"> to facilitate the confidential telephone call</w:t>
      </w:r>
      <w:r w:rsidR="00670047" w:rsidRPr="00E7039C">
        <w:rPr>
          <w:color w:val="000000" w:themeColor="text1"/>
          <w:highlight w:val="yellow"/>
        </w:rPr>
        <w:t>.</w:t>
      </w:r>
    </w:p>
    <w:p w:rsidR="00B711AC" w:rsidRPr="00E7039C" w:rsidRDefault="00B711AC" w:rsidP="00670047">
      <w:pPr>
        <w:numPr>
          <w:ilvl w:val="0"/>
          <w:numId w:val="8"/>
        </w:numPr>
        <w:tabs>
          <w:tab w:val="clear" w:pos="720"/>
          <w:tab w:val="num" w:pos="360"/>
        </w:tabs>
        <w:ind w:left="360" w:hanging="180"/>
        <w:jc w:val="both"/>
        <w:rPr>
          <w:color w:val="000000" w:themeColor="text1"/>
          <w:highlight w:val="yellow"/>
        </w:rPr>
      </w:pPr>
      <w:r w:rsidRPr="00E7039C">
        <w:rPr>
          <w:color w:val="000000" w:themeColor="text1"/>
          <w:highlight w:val="yellow"/>
        </w:rPr>
        <w:t xml:space="preserve">The </w:t>
      </w:r>
      <w:r w:rsidR="00670047" w:rsidRPr="00E7039C">
        <w:rPr>
          <w:color w:val="000000" w:themeColor="text1"/>
          <w:highlight w:val="yellow"/>
        </w:rPr>
        <w:t>CC</w:t>
      </w:r>
      <w:r w:rsidR="00652804" w:rsidRPr="00E7039C">
        <w:rPr>
          <w:color w:val="000000" w:themeColor="text1"/>
          <w:highlight w:val="yellow"/>
        </w:rPr>
        <w:t xml:space="preserve"> </w:t>
      </w:r>
      <w:r w:rsidR="00670047" w:rsidRPr="00E7039C">
        <w:rPr>
          <w:color w:val="000000" w:themeColor="text1"/>
          <w:highlight w:val="yellow"/>
        </w:rPr>
        <w:t>I/CC</w:t>
      </w:r>
      <w:r w:rsidR="00652804" w:rsidRPr="00E7039C">
        <w:rPr>
          <w:color w:val="000000" w:themeColor="text1"/>
          <w:highlight w:val="yellow"/>
        </w:rPr>
        <w:t xml:space="preserve"> </w:t>
      </w:r>
      <w:r w:rsidR="00670047" w:rsidRPr="00E7039C">
        <w:rPr>
          <w:color w:val="000000" w:themeColor="text1"/>
          <w:highlight w:val="yellow"/>
        </w:rPr>
        <w:t>II</w:t>
      </w:r>
      <w:r w:rsidRPr="00E7039C">
        <w:rPr>
          <w:color w:val="000000" w:themeColor="text1"/>
          <w:highlight w:val="yellow"/>
        </w:rPr>
        <w:t xml:space="preserve"> will ensure the inmate is present to receive the phone call at the pre-arr</w:t>
      </w:r>
      <w:r w:rsidR="00670047" w:rsidRPr="00E7039C">
        <w:rPr>
          <w:color w:val="000000" w:themeColor="text1"/>
          <w:highlight w:val="yellow"/>
        </w:rPr>
        <w:t xml:space="preserve">anged time approved by the </w:t>
      </w:r>
      <w:r w:rsidR="000032F5" w:rsidRPr="00E7039C">
        <w:rPr>
          <w:color w:val="000000" w:themeColor="text1"/>
          <w:highlight w:val="yellow"/>
        </w:rPr>
        <w:t>LITCO</w:t>
      </w:r>
      <w:r w:rsidR="00670047" w:rsidRPr="00E7039C">
        <w:rPr>
          <w:color w:val="000000" w:themeColor="text1"/>
          <w:highlight w:val="yellow"/>
        </w:rPr>
        <w:t>.</w:t>
      </w:r>
    </w:p>
    <w:p w:rsidR="00AD760A" w:rsidRPr="00E7039C" w:rsidRDefault="00AD760A" w:rsidP="00EA6444">
      <w:pPr>
        <w:ind w:left="90"/>
        <w:jc w:val="both"/>
        <w:rPr>
          <w:color w:val="000000" w:themeColor="text1"/>
          <w:highlight w:val="yellow"/>
        </w:rPr>
      </w:pPr>
    </w:p>
    <w:p w:rsidR="00B711AC" w:rsidRPr="00CB6758" w:rsidRDefault="00B711AC" w:rsidP="00EA6444">
      <w:pPr>
        <w:ind w:left="90"/>
        <w:jc w:val="both"/>
        <w:rPr>
          <w:color w:val="000000" w:themeColor="text1"/>
        </w:rPr>
      </w:pPr>
      <w:r w:rsidRPr="00E7039C">
        <w:rPr>
          <w:color w:val="000000" w:themeColor="text1"/>
          <w:highlight w:val="yellow"/>
        </w:rPr>
        <w:t xml:space="preserve">The requestor is required to initiate the phone call to the institution in order to prevent long distance charges to the state. These phone calls shall normally be limited to 15 minutes or less unless deemed necessary and approved by the </w:t>
      </w:r>
      <w:r w:rsidR="000032F5" w:rsidRPr="00E7039C">
        <w:rPr>
          <w:color w:val="000000" w:themeColor="text1"/>
          <w:highlight w:val="yellow"/>
        </w:rPr>
        <w:t>LITCO</w:t>
      </w:r>
      <w:r w:rsidRPr="00E7039C">
        <w:rPr>
          <w:color w:val="000000" w:themeColor="text1"/>
          <w:highlight w:val="yellow"/>
        </w:rPr>
        <w:t>.</w:t>
      </w:r>
    </w:p>
    <w:p w:rsidR="007A1FF5" w:rsidRPr="00CB6758" w:rsidRDefault="007A1FF5" w:rsidP="00327F15">
      <w:pPr>
        <w:tabs>
          <w:tab w:val="left" w:pos="1440"/>
        </w:tabs>
        <w:ind w:left="1620" w:hanging="1440"/>
        <w:jc w:val="both"/>
        <w:rPr>
          <w:b/>
          <w:bCs/>
          <w:color w:val="000000" w:themeColor="text1"/>
        </w:rPr>
      </w:pPr>
    </w:p>
    <w:p w:rsidR="007A1FF5" w:rsidRPr="00CB6758" w:rsidRDefault="007A1FF5" w:rsidP="00327F15">
      <w:pPr>
        <w:tabs>
          <w:tab w:val="left" w:pos="1440"/>
        </w:tabs>
        <w:ind w:left="1620" w:hanging="1440"/>
        <w:jc w:val="both"/>
        <w:rPr>
          <w:b/>
          <w:bCs/>
          <w:color w:val="000000" w:themeColor="text1"/>
        </w:rPr>
      </w:pPr>
      <w:r w:rsidRPr="00CB6758">
        <w:rPr>
          <w:b/>
          <w:bCs/>
          <w:color w:val="000000" w:themeColor="text1"/>
        </w:rPr>
        <w:t>52060.9</w:t>
      </w:r>
      <w:r w:rsidRPr="00CB6758">
        <w:rPr>
          <w:b/>
          <w:bCs/>
          <w:color w:val="000000" w:themeColor="text1"/>
        </w:rPr>
        <w:tab/>
        <w:t>EMERGENCY TELEPHONE CALLS</w:t>
      </w:r>
    </w:p>
    <w:p w:rsidR="00DD0D6A" w:rsidRPr="00CB6758" w:rsidRDefault="00DD0D6A" w:rsidP="00327F15">
      <w:pPr>
        <w:tabs>
          <w:tab w:val="left" w:pos="1440"/>
        </w:tabs>
        <w:ind w:left="1620" w:hanging="1440"/>
        <w:jc w:val="both"/>
        <w:rPr>
          <w:b/>
          <w:bCs/>
          <w:color w:val="000000" w:themeColor="text1"/>
        </w:rPr>
      </w:pPr>
    </w:p>
    <w:p w:rsidR="007005B9" w:rsidRPr="00CB6758" w:rsidRDefault="00DD0D6A" w:rsidP="00EA6444">
      <w:pPr>
        <w:tabs>
          <w:tab w:val="left" w:pos="90"/>
        </w:tabs>
        <w:ind w:left="90"/>
        <w:jc w:val="both"/>
        <w:rPr>
          <w:bCs/>
          <w:color w:val="000000" w:themeColor="text1"/>
        </w:rPr>
      </w:pPr>
      <w:r w:rsidRPr="00CB6758">
        <w:rPr>
          <w:bCs/>
          <w:color w:val="000000" w:themeColor="text1"/>
        </w:rPr>
        <w:t xml:space="preserve">An emergency is defined as a death, serious illness, or accident involving an immediate family member as defined in </w:t>
      </w:r>
      <w:r w:rsidR="00670047" w:rsidRPr="00CB6758">
        <w:rPr>
          <w:bCs/>
          <w:color w:val="000000" w:themeColor="text1"/>
        </w:rPr>
        <w:t xml:space="preserve">CCR, </w:t>
      </w:r>
      <w:r w:rsidR="00327880" w:rsidRPr="00CB6758">
        <w:rPr>
          <w:bCs/>
          <w:color w:val="000000" w:themeColor="text1"/>
        </w:rPr>
        <w:t xml:space="preserve">Title 15, </w:t>
      </w:r>
      <w:r w:rsidR="00670047" w:rsidRPr="00CB6758">
        <w:rPr>
          <w:bCs/>
          <w:color w:val="000000" w:themeColor="text1"/>
        </w:rPr>
        <w:t>§</w:t>
      </w:r>
      <w:r w:rsidRPr="00CB6758">
        <w:rPr>
          <w:bCs/>
          <w:color w:val="000000" w:themeColor="text1"/>
        </w:rPr>
        <w:t>3000.  When a member of an inmate’s family calls to convey an emergency message, the call shall be referred to the appro</w:t>
      </w:r>
      <w:r w:rsidR="00652804" w:rsidRPr="00CB6758">
        <w:rPr>
          <w:bCs/>
          <w:color w:val="000000" w:themeColor="text1"/>
        </w:rPr>
        <w:t>priate Chaplain or CC</w:t>
      </w:r>
      <w:r w:rsidRPr="00CB6758">
        <w:rPr>
          <w:bCs/>
          <w:color w:val="000000" w:themeColor="text1"/>
        </w:rPr>
        <w:t xml:space="preserve">.  If the Chaplain or </w:t>
      </w:r>
      <w:r w:rsidR="000032F5" w:rsidRPr="00CB6758">
        <w:rPr>
          <w:bCs/>
          <w:color w:val="000000" w:themeColor="text1"/>
        </w:rPr>
        <w:t>C</w:t>
      </w:r>
      <w:r w:rsidR="00652804" w:rsidRPr="00CB6758">
        <w:rPr>
          <w:bCs/>
          <w:color w:val="000000" w:themeColor="text1"/>
        </w:rPr>
        <w:t xml:space="preserve">C </w:t>
      </w:r>
      <w:r w:rsidRPr="00CB6758">
        <w:rPr>
          <w:bCs/>
          <w:color w:val="000000" w:themeColor="text1"/>
        </w:rPr>
        <w:t xml:space="preserve">is not available, the call shall be referred to the </w:t>
      </w:r>
      <w:r w:rsidR="00670047" w:rsidRPr="00CB6758">
        <w:rPr>
          <w:bCs/>
          <w:color w:val="000000" w:themeColor="text1"/>
        </w:rPr>
        <w:t>Facility LT</w:t>
      </w:r>
      <w:r w:rsidRPr="00CB6758">
        <w:rPr>
          <w:bCs/>
          <w:color w:val="000000" w:themeColor="text1"/>
        </w:rPr>
        <w:t xml:space="preserve">.  In the absence of the </w:t>
      </w:r>
      <w:r w:rsidR="00670047" w:rsidRPr="00CB6758">
        <w:rPr>
          <w:bCs/>
          <w:color w:val="000000" w:themeColor="text1"/>
        </w:rPr>
        <w:t>Facility LT</w:t>
      </w:r>
      <w:r w:rsidRPr="00CB6758">
        <w:rPr>
          <w:bCs/>
          <w:color w:val="000000" w:themeColor="text1"/>
        </w:rPr>
        <w:t>, the Watch Commander shall accept the call.  The staff member accepting the call shall attempt to verify the emergency.</w:t>
      </w:r>
    </w:p>
    <w:p w:rsidR="007005B9" w:rsidRPr="00CB6758" w:rsidRDefault="007005B9" w:rsidP="007005B9">
      <w:pPr>
        <w:tabs>
          <w:tab w:val="left" w:pos="180"/>
        </w:tabs>
        <w:ind w:left="180"/>
        <w:jc w:val="both"/>
        <w:rPr>
          <w:bCs/>
          <w:color w:val="000000" w:themeColor="text1"/>
        </w:rPr>
      </w:pPr>
    </w:p>
    <w:p w:rsidR="007005B9" w:rsidRPr="00CB6758" w:rsidRDefault="00DD0D6A" w:rsidP="00EA6444">
      <w:pPr>
        <w:tabs>
          <w:tab w:val="left" w:pos="90"/>
        </w:tabs>
        <w:ind w:left="90"/>
        <w:jc w:val="both"/>
        <w:rPr>
          <w:bCs/>
          <w:color w:val="000000" w:themeColor="text1"/>
        </w:rPr>
      </w:pPr>
      <w:r w:rsidRPr="00CB6758">
        <w:rPr>
          <w:bCs/>
          <w:color w:val="000000" w:themeColor="text1"/>
        </w:rPr>
        <w:t xml:space="preserve">The inmate shall be informed of the message and may be permitted a monitored telephone call, which shall be placed as a collect call or paid for by the inmate’s trust account.  If the inmate is permitted an emergency call, upon completion of the call, the staff member shall evaluate the inmate’s reactions and behavior in order to determine whether or not an increase in custody and/or change of housing and/or follow-up counseling is required.  If the staff member is unable to independently make a determination, the matter shall be referred to the </w:t>
      </w:r>
      <w:r w:rsidR="00670047" w:rsidRPr="00CB6758">
        <w:rPr>
          <w:bCs/>
          <w:color w:val="000000" w:themeColor="text1"/>
        </w:rPr>
        <w:t>LT</w:t>
      </w:r>
      <w:r w:rsidRPr="00CB6758">
        <w:rPr>
          <w:bCs/>
          <w:color w:val="000000" w:themeColor="text1"/>
        </w:rPr>
        <w:t xml:space="preserve"> or </w:t>
      </w:r>
      <w:r w:rsidR="00670047" w:rsidRPr="00CB6758">
        <w:rPr>
          <w:bCs/>
          <w:color w:val="000000" w:themeColor="text1"/>
        </w:rPr>
        <w:t>CC</w:t>
      </w:r>
      <w:r w:rsidR="002216A1" w:rsidRPr="00CB6758">
        <w:rPr>
          <w:bCs/>
          <w:color w:val="000000" w:themeColor="text1"/>
        </w:rPr>
        <w:t xml:space="preserve"> </w:t>
      </w:r>
      <w:r w:rsidR="00670047" w:rsidRPr="00CB6758">
        <w:rPr>
          <w:bCs/>
          <w:color w:val="000000" w:themeColor="text1"/>
        </w:rPr>
        <w:t>II</w:t>
      </w:r>
      <w:r w:rsidRPr="00CB6758">
        <w:rPr>
          <w:bCs/>
          <w:color w:val="000000" w:themeColor="text1"/>
        </w:rPr>
        <w:t>.</w:t>
      </w:r>
    </w:p>
    <w:p w:rsidR="007005B9" w:rsidRPr="00CB6758" w:rsidRDefault="007005B9" w:rsidP="00EA6444">
      <w:pPr>
        <w:tabs>
          <w:tab w:val="left" w:pos="90"/>
        </w:tabs>
        <w:ind w:left="90"/>
        <w:jc w:val="both"/>
        <w:rPr>
          <w:bCs/>
          <w:color w:val="000000" w:themeColor="text1"/>
        </w:rPr>
      </w:pPr>
    </w:p>
    <w:p w:rsidR="00DD0D6A" w:rsidRPr="00CB6758" w:rsidRDefault="00D549B9" w:rsidP="00EA6444">
      <w:pPr>
        <w:tabs>
          <w:tab w:val="left" w:pos="90"/>
        </w:tabs>
        <w:ind w:left="90"/>
        <w:jc w:val="both"/>
        <w:rPr>
          <w:bCs/>
          <w:color w:val="000000" w:themeColor="text1"/>
        </w:rPr>
      </w:pPr>
      <w:r w:rsidRPr="00CB6758">
        <w:rPr>
          <w:bCs/>
          <w:color w:val="000000" w:themeColor="text1"/>
        </w:rPr>
        <w:t>Calls placed using a Trust A</w:t>
      </w:r>
      <w:r w:rsidR="00DD0D6A" w:rsidRPr="00CB6758">
        <w:rPr>
          <w:bCs/>
          <w:color w:val="000000" w:themeColor="text1"/>
        </w:rPr>
        <w:t xml:space="preserve">ccount </w:t>
      </w:r>
      <w:r w:rsidR="0023363A" w:rsidRPr="00CB6758">
        <w:rPr>
          <w:bCs/>
          <w:color w:val="000000" w:themeColor="text1"/>
        </w:rPr>
        <w:t>withdrawal</w:t>
      </w:r>
      <w:r w:rsidRPr="00CB6758">
        <w:rPr>
          <w:bCs/>
          <w:color w:val="000000" w:themeColor="text1"/>
        </w:rPr>
        <w:t xml:space="preserve"> </w:t>
      </w:r>
      <w:r w:rsidR="00DD0D6A" w:rsidRPr="00CB6758">
        <w:rPr>
          <w:bCs/>
          <w:color w:val="000000" w:themeColor="text1"/>
        </w:rPr>
        <w:t xml:space="preserve">shall not be placed on public inmate telephones.  Time and charges for approved call shall be recorded on the CDC 193 by the staff </w:t>
      </w:r>
      <w:r w:rsidR="0023363A" w:rsidRPr="00CB6758">
        <w:rPr>
          <w:bCs/>
          <w:color w:val="000000" w:themeColor="text1"/>
        </w:rPr>
        <w:t>that</w:t>
      </w:r>
      <w:r w:rsidR="00327F15" w:rsidRPr="00CB6758">
        <w:rPr>
          <w:bCs/>
          <w:color w:val="000000" w:themeColor="text1"/>
        </w:rPr>
        <w:t xml:space="preserve"> monitors the call. </w:t>
      </w:r>
      <w:r w:rsidR="00DD0D6A" w:rsidRPr="00CB6758">
        <w:rPr>
          <w:bCs/>
          <w:color w:val="000000" w:themeColor="text1"/>
        </w:rPr>
        <w:t xml:space="preserve">If the inmate is permitted to place a call, the time, date, person called, and the inmate’s response shall be recorded on the CDC Form 128-B, </w:t>
      </w:r>
      <w:r w:rsidRPr="00CB6758">
        <w:rPr>
          <w:bCs/>
          <w:color w:val="000000" w:themeColor="text1"/>
        </w:rPr>
        <w:t xml:space="preserve">General </w:t>
      </w:r>
      <w:proofErr w:type="spellStart"/>
      <w:r w:rsidRPr="00CB6758">
        <w:rPr>
          <w:bCs/>
          <w:color w:val="000000" w:themeColor="text1"/>
        </w:rPr>
        <w:t>Chrono</w:t>
      </w:r>
      <w:proofErr w:type="spellEnd"/>
      <w:r w:rsidR="00670047" w:rsidRPr="00CB6758">
        <w:rPr>
          <w:bCs/>
          <w:color w:val="000000" w:themeColor="text1"/>
        </w:rPr>
        <w:t xml:space="preserve"> (Attachment I</w:t>
      </w:r>
      <w:r w:rsidR="00327F15" w:rsidRPr="00CB6758">
        <w:rPr>
          <w:bCs/>
          <w:color w:val="000000" w:themeColor="text1"/>
        </w:rPr>
        <w:t>)</w:t>
      </w:r>
      <w:r w:rsidR="00DD0D6A" w:rsidRPr="00CB6758">
        <w:rPr>
          <w:bCs/>
          <w:color w:val="000000" w:themeColor="text1"/>
        </w:rPr>
        <w:t>.  The original sent to the Records Office for the inmate’s C</w:t>
      </w:r>
      <w:r w:rsidRPr="00CB6758">
        <w:rPr>
          <w:bCs/>
          <w:color w:val="000000" w:themeColor="text1"/>
        </w:rPr>
        <w:t xml:space="preserve">entral </w:t>
      </w:r>
      <w:r w:rsidR="002216A1" w:rsidRPr="00CB6758">
        <w:rPr>
          <w:bCs/>
          <w:color w:val="000000" w:themeColor="text1"/>
        </w:rPr>
        <w:t>File</w:t>
      </w:r>
      <w:r w:rsidRPr="00CB6758">
        <w:rPr>
          <w:bCs/>
          <w:color w:val="000000" w:themeColor="text1"/>
        </w:rPr>
        <w:t xml:space="preserve"> </w:t>
      </w:r>
      <w:r w:rsidR="00DD0D6A" w:rsidRPr="00CB6758">
        <w:rPr>
          <w:bCs/>
          <w:color w:val="000000" w:themeColor="text1"/>
        </w:rPr>
        <w:t>and a copy to the inmate.</w:t>
      </w:r>
    </w:p>
    <w:p w:rsidR="00DD0D6A" w:rsidRPr="00CB6758" w:rsidRDefault="00DD0D6A" w:rsidP="00327F15">
      <w:pPr>
        <w:tabs>
          <w:tab w:val="left" w:pos="1440"/>
        </w:tabs>
        <w:jc w:val="both"/>
        <w:rPr>
          <w:b/>
          <w:bCs/>
          <w:color w:val="000000" w:themeColor="text1"/>
        </w:rPr>
      </w:pPr>
    </w:p>
    <w:p w:rsidR="006C203E" w:rsidRPr="00CB6758" w:rsidRDefault="006C203E" w:rsidP="00327F15">
      <w:pPr>
        <w:tabs>
          <w:tab w:val="left" w:pos="1440"/>
        </w:tabs>
        <w:ind w:left="1620" w:hanging="1440"/>
        <w:jc w:val="both"/>
        <w:rPr>
          <w:b/>
          <w:bCs/>
          <w:color w:val="000000" w:themeColor="text1"/>
        </w:rPr>
      </w:pPr>
      <w:r w:rsidRPr="00CB6758">
        <w:rPr>
          <w:b/>
          <w:bCs/>
          <w:color w:val="000000" w:themeColor="text1"/>
        </w:rPr>
        <w:t>52060.16</w:t>
      </w:r>
      <w:r w:rsidRPr="00CB6758">
        <w:rPr>
          <w:b/>
          <w:bCs/>
          <w:color w:val="000000" w:themeColor="text1"/>
        </w:rPr>
        <w:tab/>
        <w:t>REFERENCES</w:t>
      </w:r>
    </w:p>
    <w:p w:rsidR="006C203E" w:rsidRPr="00CB6758" w:rsidRDefault="006C203E" w:rsidP="00327F15">
      <w:pPr>
        <w:ind w:left="180"/>
        <w:jc w:val="both"/>
        <w:rPr>
          <w:color w:val="000000" w:themeColor="text1"/>
        </w:rPr>
      </w:pPr>
    </w:p>
    <w:p w:rsidR="00670047" w:rsidRPr="00CB6758" w:rsidRDefault="00D549B9" w:rsidP="00670047">
      <w:pPr>
        <w:numPr>
          <w:ilvl w:val="2"/>
          <w:numId w:val="7"/>
        </w:numPr>
        <w:tabs>
          <w:tab w:val="clear" w:pos="2160"/>
          <w:tab w:val="num" w:pos="540"/>
        </w:tabs>
        <w:ind w:left="540"/>
        <w:jc w:val="both"/>
        <w:rPr>
          <w:color w:val="000000" w:themeColor="text1"/>
        </w:rPr>
      </w:pPr>
      <w:r w:rsidRPr="00CB6758">
        <w:rPr>
          <w:color w:val="000000" w:themeColor="text1"/>
        </w:rPr>
        <w:t>Department Operations Manual (DOM)</w:t>
      </w:r>
      <w:r w:rsidR="006C203E" w:rsidRPr="00CB6758">
        <w:rPr>
          <w:color w:val="000000" w:themeColor="text1"/>
        </w:rPr>
        <w:t xml:space="preserve"> Chapter 1, Article 12, Telephone and Telecopy</w:t>
      </w:r>
    </w:p>
    <w:p w:rsidR="00670047" w:rsidRPr="00CB6758" w:rsidRDefault="00D549B9" w:rsidP="00670047">
      <w:pPr>
        <w:numPr>
          <w:ilvl w:val="2"/>
          <w:numId w:val="7"/>
        </w:numPr>
        <w:tabs>
          <w:tab w:val="clear" w:pos="2160"/>
          <w:tab w:val="num" w:pos="540"/>
        </w:tabs>
        <w:ind w:left="540"/>
        <w:jc w:val="both"/>
        <w:rPr>
          <w:color w:val="000000" w:themeColor="text1"/>
        </w:rPr>
      </w:pPr>
      <w:r w:rsidRPr="00CB6758">
        <w:rPr>
          <w:color w:val="000000" w:themeColor="text1"/>
        </w:rPr>
        <w:t>Operational Procedure (OP)</w:t>
      </w:r>
      <w:r w:rsidR="00327880" w:rsidRPr="00CB6758">
        <w:rPr>
          <w:color w:val="000000" w:themeColor="text1"/>
        </w:rPr>
        <w:t xml:space="preserve"> #014 </w:t>
      </w:r>
      <w:r w:rsidR="006C203E" w:rsidRPr="00CB6758">
        <w:rPr>
          <w:color w:val="000000" w:themeColor="text1"/>
        </w:rPr>
        <w:t xml:space="preserve">Developmental Disability Program </w:t>
      </w:r>
    </w:p>
    <w:p w:rsidR="00670047" w:rsidRPr="00CB6758" w:rsidRDefault="00327880" w:rsidP="00670047">
      <w:pPr>
        <w:numPr>
          <w:ilvl w:val="2"/>
          <w:numId w:val="7"/>
        </w:numPr>
        <w:tabs>
          <w:tab w:val="clear" w:pos="2160"/>
          <w:tab w:val="num" w:pos="540"/>
        </w:tabs>
        <w:ind w:left="540"/>
        <w:jc w:val="both"/>
        <w:rPr>
          <w:color w:val="000000" w:themeColor="text1"/>
        </w:rPr>
      </w:pPr>
      <w:r w:rsidRPr="00CB6758">
        <w:rPr>
          <w:color w:val="000000" w:themeColor="text1"/>
        </w:rPr>
        <w:t xml:space="preserve">OP #017 </w:t>
      </w:r>
      <w:r w:rsidR="006C203E" w:rsidRPr="00CB6758">
        <w:rPr>
          <w:color w:val="000000" w:themeColor="text1"/>
        </w:rPr>
        <w:t xml:space="preserve">Disability Placement Program </w:t>
      </w:r>
    </w:p>
    <w:p w:rsidR="00670047" w:rsidRPr="00CB6758" w:rsidRDefault="00327880" w:rsidP="00670047">
      <w:pPr>
        <w:numPr>
          <w:ilvl w:val="2"/>
          <w:numId w:val="7"/>
        </w:numPr>
        <w:tabs>
          <w:tab w:val="clear" w:pos="2160"/>
          <w:tab w:val="num" w:pos="540"/>
        </w:tabs>
        <w:ind w:left="540"/>
        <w:jc w:val="both"/>
        <w:rPr>
          <w:color w:val="000000" w:themeColor="text1"/>
        </w:rPr>
      </w:pPr>
      <w:r w:rsidRPr="00CB6758">
        <w:rPr>
          <w:color w:val="000000" w:themeColor="text1"/>
        </w:rPr>
        <w:t xml:space="preserve">OP #022 </w:t>
      </w:r>
      <w:r w:rsidR="006C203E" w:rsidRPr="00CB6758">
        <w:rPr>
          <w:color w:val="000000" w:themeColor="text1"/>
        </w:rPr>
        <w:t>Outpatient Housing Unit</w:t>
      </w:r>
    </w:p>
    <w:p w:rsidR="00670047" w:rsidRPr="00CB6758" w:rsidRDefault="00327880" w:rsidP="00670047">
      <w:pPr>
        <w:numPr>
          <w:ilvl w:val="2"/>
          <w:numId w:val="7"/>
        </w:numPr>
        <w:tabs>
          <w:tab w:val="clear" w:pos="2160"/>
          <w:tab w:val="num" w:pos="540"/>
        </w:tabs>
        <w:ind w:left="540"/>
        <w:jc w:val="both"/>
        <w:rPr>
          <w:color w:val="000000" w:themeColor="text1"/>
        </w:rPr>
      </w:pPr>
      <w:r w:rsidRPr="00CB6758">
        <w:rPr>
          <w:color w:val="000000" w:themeColor="text1"/>
        </w:rPr>
        <w:t xml:space="preserve">OP #119 </w:t>
      </w:r>
      <w:r w:rsidR="006C203E" w:rsidRPr="00CB6758">
        <w:rPr>
          <w:color w:val="000000" w:themeColor="text1"/>
        </w:rPr>
        <w:t xml:space="preserve">Administrative Segregation Unit </w:t>
      </w:r>
    </w:p>
    <w:p w:rsidR="00D766CE" w:rsidRPr="00CB6758" w:rsidRDefault="00D766CE" w:rsidP="00670047">
      <w:pPr>
        <w:numPr>
          <w:ilvl w:val="2"/>
          <w:numId w:val="7"/>
        </w:numPr>
        <w:tabs>
          <w:tab w:val="clear" w:pos="2160"/>
          <w:tab w:val="num" w:pos="540"/>
        </w:tabs>
        <w:ind w:left="540"/>
        <w:jc w:val="both"/>
        <w:rPr>
          <w:color w:val="000000" w:themeColor="text1"/>
        </w:rPr>
      </w:pPr>
      <w:r w:rsidRPr="00CB6758">
        <w:rPr>
          <w:color w:val="000000" w:themeColor="text1"/>
        </w:rPr>
        <w:t xml:space="preserve">Memorandum dated, July 3, 2007, and signed by Lea Ann </w:t>
      </w:r>
      <w:proofErr w:type="spellStart"/>
      <w:r w:rsidRPr="00CB6758">
        <w:rPr>
          <w:color w:val="000000" w:themeColor="text1"/>
        </w:rPr>
        <w:t>Chrones</w:t>
      </w:r>
      <w:proofErr w:type="spellEnd"/>
      <w:r w:rsidRPr="00CB6758">
        <w:rPr>
          <w:color w:val="000000" w:themeColor="text1"/>
        </w:rPr>
        <w:t>, Director (A), titled “Inmate Phone Vendor Change</w:t>
      </w:r>
      <w:r w:rsidR="00327880" w:rsidRPr="00CB6758">
        <w:rPr>
          <w:color w:val="000000" w:themeColor="text1"/>
        </w:rPr>
        <w:t xml:space="preserve">s </w:t>
      </w:r>
      <w:r w:rsidRPr="00CB6758">
        <w:rPr>
          <w:color w:val="000000" w:themeColor="text1"/>
        </w:rPr>
        <w:t>Notices to Inmates and Families”.</w:t>
      </w:r>
    </w:p>
    <w:p w:rsidR="006C203E" w:rsidRPr="00CB6758" w:rsidRDefault="006C203E" w:rsidP="00327F15">
      <w:pPr>
        <w:ind w:left="90" w:firstLine="90"/>
        <w:jc w:val="both"/>
        <w:rPr>
          <w:b/>
          <w:bCs/>
          <w:color w:val="000000" w:themeColor="text1"/>
          <w:u w:val="single"/>
        </w:rPr>
      </w:pPr>
    </w:p>
    <w:p w:rsidR="00327880" w:rsidRPr="00CB6758" w:rsidRDefault="006C203E" w:rsidP="00EA6444">
      <w:pPr>
        <w:ind w:left="90"/>
        <w:jc w:val="both"/>
        <w:rPr>
          <w:bCs/>
          <w:color w:val="000000" w:themeColor="text1"/>
        </w:rPr>
      </w:pPr>
      <w:r w:rsidRPr="00CB6758">
        <w:rPr>
          <w:bCs/>
          <w:color w:val="000000" w:themeColor="text1"/>
          <w:u w:val="single"/>
        </w:rPr>
        <w:t>ATTACHMENT</w:t>
      </w:r>
      <w:r w:rsidRPr="00CB6758">
        <w:rPr>
          <w:bCs/>
          <w:color w:val="000000" w:themeColor="text1"/>
        </w:rPr>
        <w:t>:</w:t>
      </w:r>
      <w:r w:rsidRPr="00CB6758">
        <w:rPr>
          <w:bCs/>
          <w:color w:val="000000" w:themeColor="text1"/>
        </w:rPr>
        <w:tab/>
      </w:r>
    </w:p>
    <w:p w:rsidR="00327880" w:rsidRPr="00CB6758" w:rsidRDefault="00327880" w:rsidP="00327F15">
      <w:pPr>
        <w:ind w:left="90" w:firstLine="90"/>
        <w:jc w:val="both"/>
        <w:rPr>
          <w:bCs/>
          <w:color w:val="000000" w:themeColor="text1"/>
        </w:rPr>
      </w:pPr>
    </w:p>
    <w:p w:rsidR="007D43F5" w:rsidRPr="00CB6758" w:rsidRDefault="00A24F8C" w:rsidP="00327F15">
      <w:pPr>
        <w:ind w:left="90" w:firstLine="90"/>
        <w:jc w:val="both"/>
        <w:rPr>
          <w:bCs/>
          <w:color w:val="000000" w:themeColor="text1"/>
        </w:rPr>
      </w:pPr>
      <w:r w:rsidRPr="00CB6758">
        <w:rPr>
          <w:bCs/>
          <w:color w:val="000000" w:themeColor="text1"/>
        </w:rPr>
        <w:t>Attachment A</w:t>
      </w:r>
      <w:r w:rsidR="006C203E" w:rsidRPr="00CB6758">
        <w:rPr>
          <w:bCs/>
          <w:color w:val="000000" w:themeColor="text1"/>
        </w:rPr>
        <w:t xml:space="preserve"> – MCI Notice to All Inmates</w:t>
      </w:r>
    </w:p>
    <w:p w:rsidR="004B7F7C" w:rsidRPr="00CB6758" w:rsidRDefault="004B7F7C" w:rsidP="00327F15">
      <w:pPr>
        <w:ind w:left="90" w:firstLine="90"/>
        <w:jc w:val="both"/>
        <w:rPr>
          <w:bCs/>
          <w:color w:val="000000" w:themeColor="text1"/>
        </w:rPr>
      </w:pPr>
      <w:r w:rsidRPr="00CB6758">
        <w:rPr>
          <w:bCs/>
          <w:color w:val="000000" w:themeColor="text1"/>
        </w:rPr>
        <w:t>Attachment B – GTL Notice to All Inmates - Collect Calls to Cell Phones</w:t>
      </w:r>
    </w:p>
    <w:p w:rsidR="00327F15" w:rsidRPr="00CB6758" w:rsidRDefault="004B7F7C" w:rsidP="00327F15">
      <w:pPr>
        <w:ind w:left="90" w:firstLine="90"/>
        <w:jc w:val="both"/>
        <w:rPr>
          <w:bCs/>
          <w:color w:val="000000" w:themeColor="text1"/>
        </w:rPr>
      </w:pPr>
      <w:r w:rsidRPr="00CB6758">
        <w:rPr>
          <w:bCs/>
          <w:color w:val="000000" w:themeColor="text1"/>
        </w:rPr>
        <w:t>Attachment C</w:t>
      </w:r>
      <w:r w:rsidR="00A24F8C" w:rsidRPr="00CB6758">
        <w:rPr>
          <w:bCs/>
          <w:color w:val="000000" w:themeColor="text1"/>
        </w:rPr>
        <w:t xml:space="preserve"> – </w:t>
      </w:r>
      <w:r w:rsidR="00327F15" w:rsidRPr="00CB6758">
        <w:rPr>
          <w:bCs/>
          <w:color w:val="000000" w:themeColor="text1"/>
        </w:rPr>
        <w:t xml:space="preserve">CDC </w:t>
      </w:r>
      <w:r w:rsidR="00D549B9" w:rsidRPr="00CB6758">
        <w:rPr>
          <w:bCs/>
          <w:color w:val="000000" w:themeColor="text1"/>
        </w:rPr>
        <w:t xml:space="preserve">Form </w:t>
      </w:r>
      <w:r w:rsidR="00327F15" w:rsidRPr="00CB6758">
        <w:rPr>
          <w:bCs/>
          <w:color w:val="000000" w:themeColor="text1"/>
        </w:rPr>
        <w:t>193, Inmate Trust Account Withdrawal Order</w:t>
      </w:r>
    </w:p>
    <w:p w:rsidR="00327F15" w:rsidRPr="00CB6758" w:rsidRDefault="00A24F8C" w:rsidP="00327F15">
      <w:pPr>
        <w:ind w:left="90" w:firstLine="90"/>
        <w:jc w:val="both"/>
        <w:rPr>
          <w:bCs/>
          <w:color w:val="000000" w:themeColor="text1"/>
        </w:rPr>
      </w:pPr>
      <w:r w:rsidRPr="00CB6758">
        <w:rPr>
          <w:bCs/>
          <w:color w:val="000000" w:themeColor="text1"/>
        </w:rPr>
        <w:t xml:space="preserve">Attachment </w:t>
      </w:r>
      <w:r w:rsidR="004B7F7C" w:rsidRPr="00CB6758">
        <w:rPr>
          <w:bCs/>
          <w:color w:val="000000" w:themeColor="text1"/>
        </w:rPr>
        <w:t>D</w:t>
      </w:r>
      <w:r w:rsidRPr="00CB6758">
        <w:rPr>
          <w:bCs/>
          <w:color w:val="000000" w:themeColor="text1"/>
        </w:rPr>
        <w:t xml:space="preserve"> – </w:t>
      </w:r>
      <w:r w:rsidR="00327F15" w:rsidRPr="00CB6758">
        <w:rPr>
          <w:bCs/>
          <w:color w:val="000000" w:themeColor="text1"/>
        </w:rPr>
        <w:t>Telecommunication Device for the Deaf (TDD)</w:t>
      </w:r>
    </w:p>
    <w:p w:rsidR="00327F15" w:rsidRPr="00CB6758" w:rsidRDefault="00A24F8C" w:rsidP="00327F15">
      <w:pPr>
        <w:ind w:left="90" w:firstLine="90"/>
        <w:jc w:val="both"/>
        <w:rPr>
          <w:bCs/>
          <w:color w:val="000000" w:themeColor="text1"/>
        </w:rPr>
      </w:pPr>
      <w:r w:rsidRPr="00CB6758">
        <w:rPr>
          <w:bCs/>
          <w:color w:val="000000" w:themeColor="text1"/>
        </w:rPr>
        <w:t xml:space="preserve">Attachment </w:t>
      </w:r>
      <w:r w:rsidR="004B7F7C" w:rsidRPr="00CB6758">
        <w:rPr>
          <w:bCs/>
          <w:color w:val="000000" w:themeColor="text1"/>
        </w:rPr>
        <w:t>E</w:t>
      </w:r>
      <w:r w:rsidRPr="00CB6758">
        <w:rPr>
          <w:bCs/>
          <w:color w:val="000000" w:themeColor="text1"/>
        </w:rPr>
        <w:t xml:space="preserve"> – </w:t>
      </w:r>
      <w:r w:rsidR="00327F15" w:rsidRPr="00CB6758">
        <w:rPr>
          <w:bCs/>
          <w:color w:val="000000" w:themeColor="text1"/>
        </w:rPr>
        <w:t>Telephone sign-up sheet</w:t>
      </w:r>
    </w:p>
    <w:p w:rsidR="006C203E" w:rsidRPr="00CB6758" w:rsidRDefault="00A24F8C" w:rsidP="00327F15">
      <w:pPr>
        <w:ind w:left="90" w:firstLine="90"/>
        <w:jc w:val="both"/>
        <w:rPr>
          <w:bCs/>
          <w:color w:val="000000" w:themeColor="text1"/>
        </w:rPr>
      </w:pPr>
      <w:r w:rsidRPr="00CB6758">
        <w:rPr>
          <w:bCs/>
          <w:color w:val="000000" w:themeColor="text1"/>
        </w:rPr>
        <w:t>Attachment</w:t>
      </w:r>
      <w:r w:rsidR="007A1FF5" w:rsidRPr="00CB6758">
        <w:rPr>
          <w:bCs/>
          <w:color w:val="000000" w:themeColor="text1"/>
        </w:rPr>
        <w:t xml:space="preserve"> </w:t>
      </w:r>
      <w:r w:rsidR="004B7F7C" w:rsidRPr="00CB6758">
        <w:rPr>
          <w:bCs/>
          <w:color w:val="000000" w:themeColor="text1"/>
        </w:rPr>
        <w:t>F</w:t>
      </w:r>
      <w:r w:rsidR="007D43F5" w:rsidRPr="00CB6758">
        <w:rPr>
          <w:bCs/>
          <w:color w:val="000000" w:themeColor="text1"/>
        </w:rPr>
        <w:t xml:space="preserve"> </w:t>
      </w:r>
      <w:r w:rsidR="007A1FF5" w:rsidRPr="00CB6758">
        <w:rPr>
          <w:bCs/>
          <w:color w:val="000000" w:themeColor="text1"/>
        </w:rPr>
        <w:t xml:space="preserve">– </w:t>
      </w:r>
      <w:r w:rsidR="00EE71B8" w:rsidRPr="00CB6758">
        <w:rPr>
          <w:bCs/>
          <w:color w:val="000000" w:themeColor="text1"/>
        </w:rPr>
        <w:t xml:space="preserve">CDC </w:t>
      </w:r>
      <w:r w:rsidR="00D549B9" w:rsidRPr="00CB6758">
        <w:rPr>
          <w:bCs/>
          <w:color w:val="000000" w:themeColor="text1"/>
        </w:rPr>
        <w:t xml:space="preserve">Form </w:t>
      </w:r>
      <w:r w:rsidR="00EE71B8" w:rsidRPr="00CB6758">
        <w:rPr>
          <w:bCs/>
          <w:color w:val="000000" w:themeColor="text1"/>
        </w:rPr>
        <w:t>114A1, Inmate Segregation Profile</w:t>
      </w:r>
    </w:p>
    <w:p w:rsidR="006C203E" w:rsidRPr="00CB6758" w:rsidRDefault="00A24F8C" w:rsidP="00327F15">
      <w:pPr>
        <w:ind w:left="90" w:firstLine="90"/>
        <w:jc w:val="both"/>
        <w:rPr>
          <w:bCs/>
          <w:color w:val="000000" w:themeColor="text1"/>
        </w:rPr>
      </w:pPr>
      <w:r w:rsidRPr="00CB6758">
        <w:rPr>
          <w:bCs/>
          <w:color w:val="000000" w:themeColor="text1"/>
        </w:rPr>
        <w:t xml:space="preserve">Attachment </w:t>
      </w:r>
      <w:r w:rsidR="004B7F7C" w:rsidRPr="00CB6758">
        <w:rPr>
          <w:bCs/>
          <w:color w:val="000000" w:themeColor="text1"/>
        </w:rPr>
        <w:t>G</w:t>
      </w:r>
      <w:r w:rsidRPr="00CB6758">
        <w:rPr>
          <w:bCs/>
          <w:color w:val="000000" w:themeColor="text1"/>
        </w:rPr>
        <w:t xml:space="preserve"> –</w:t>
      </w:r>
      <w:r w:rsidR="00327F15" w:rsidRPr="00CB6758">
        <w:rPr>
          <w:bCs/>
          <w:color w:val="000000" w:themeColor="text1"/>
        </w:rPr>
        <w:t xml:space="preserve"> GTL International Advance Pay</w:t>
      </w:r>
    </w:p>
    <w:p w:rsidR="00327F15" w:rsidRPr="00CB6758" w:rsidRDefault="00327F15" w:rsidP="00327F15">
      <w:pPr>
        <w:ind w:left="90" w:firstLine="90"/>
        <w:jc w:val="both"/>
        <w:rPr>
          <w:bCs/>
          <w:color w:val="000000" w:themeColor="text1"/>
        </w:rPr>
      </w:pPr>
      <w:r w:rsidRPr="00CB6758">
        <w:rPr>
          <w:bCs/>
          <w:color w:val="000000" w:themeColor="text1"/>
        </w:rPr>
        <w:t xml:space="preserve">Attachment </w:t>
      </w:r>
      <w:r w:rsidR="004B7F7C" w:rsidRPr="00CB6758">
        <w:rPr>
          <w:bCs/>
          <w:color w:val="000000" w:themeColor="text1"/>
        </w:rPr>
        <w:t>H</w:t>
      </w:r>
      <w:r w:rsidRPr="00CB6758">
        <w:rPr>
          <w:bCs/>
          <w:color w:val="000000" w:themeColor="text1"/>
        </w:rPr>
        <w:t xml:space="preserve"> </w:t>
      </w:r>
      <w:r w:rsidR="004B7F7C" w:rsidRPr="00CB6758">
        <w:rPr>
          <w:bCs/>
          <w:color w:val="000000" w:themeColor="text1"/>
        </w:rPr>
        <w:t>–</w:t>
      </w:r>
      <w:r w:rsidRPr="00CB6758">
        <w:rPr>
          <w:bCs/>
          <w:color w:val="000000" w:themeColor="text1"/>
        </w:rPr>
        <w:t xml:space="preserve"> CDC </w:t>
      </w:r>
      <w:r w:rsidR="00D549B9" w:rsidRPr="00CB6758">
        <w:rPr>
          <w:bCs/>
          <w:color w:val="000000" w:themeColor="text1"/>
        </w:rPr>
        <w:t xml:space="preserve">Form </w:t>
      </w:r>
      <w:r w:rsidRPr="00CB6758">
        <w:rPr>
          <w:bCs/>
          <w:color w:val="000000" w:themeColor="text1"/>
        </w:rPr>
        <w:t>106A, Confidential Phone Call Request Form</w:t>
      </w:r>
    </w:p>
    <w:p w:rsidR="00327F15" w:rsidRPr="00CB6758" w:rsidRDefault="00327F15" w:rsidP="00327F15">
      <w:pPr>
        <w:ind w:left="90" w:firstLine="90"/>
        <w:jc w:val="both"/>
        <w:rPr>
          <w:bCs/>
          <w:color w:val="000000" w:themeColor="text1"/>
        </w:rPr>
      </w:pPr>
      <w:r w:rsidRPr="00CB6758">
        <w:rPr>
          <w:bCs/>
          <w:color w:val="000000" w:themeColor="text1"/>
        </w:rPr>
        <w:t xml:space="preserve">Attachment </w:t>
      </w:r>
      <w:r w:rsidR="004B7F7C" w:rsidRPr="00CB6758">
        <w:rPr>
          <w:bCs/>
          <w:color w:val="000000" w:themeColor="text1"/>
        </w:rPr>
        <w:t>I</w:t>
      </w:r>
      <w:r w:rsidRPr="00CB6758">
        <w:rPr>
          <w:bCs/>
          <w:color w:val="000000" w:themeColor="text1"/>
        </w:rPr>
        <w:t xml:space="preserve"> – CDC </w:t>
      </w:r>
      <w:r w:rsidR="00D549B9" w:rsidRPr="00CB6758">
        <w:rPr>
          <w:bCs/>
          <w:color w:val="000000" w:themeColor="text1"/>
        </w:rPr>
        <w:t xml:space="preserve">Form </w:t>
      </w:r>
      <w:r w:rsidRPr="00CB6758">
        <w:rPr>
          <w:bCs/>
          <w:color w:val="000000" w:themeColor="text1"/>
        </w:rPr>
        <w:t xml:space="preserve">128B, General </w:t>
      </w:r>
      <w:proofErr w:type="spellStart"/>
      <w:r w:rsidRPr="00CB6758">
        <w:rPr>
          <w:bCs/>
          <w:color w:val="000000" w:themeColor="text1"/>
        </w:rPr>
        <w:t>Chrono</w:t>
      </w:r>
      <w:proofErr w:type="spellEnd"/>
    </w:p>
    <w:p w:rsidR="006C203E" w:rsidRPr="00CB6758" w:rsidRDefault="00813399" w:rsidP="00327F15">
      <w:pPr>
        <w:jc w:val="both"/>
        <w:rPr>
          <w:b/>
          <w:bCs/>
          <w:color w:val="000000" w:themeColor="text1"/>
        </w:rPr>
      </w:pPr>
      <w:r w:rsidRPr="00CB6758">
        <w:rPr>
          <w:b/>
          <w:bCs/>
          <w:color w:val="000000" w:themeColor="text1"/>
        </w:rPr>
        <w:t xml:space="preserve">   </w:t>
      </w:r>
      <w:r w:rsidR="007005B9" w:rsidRPr="00CB6758">
        <w:rPr>
          <w:b/>
          <w:bCs/>
          <w:color w:val="000000" w:themeColor="text1"/>
        </w:rPr>
        <w:t xml:space="preserve"> </w:t>
      </w:r>
    </w:p>
    <w:p w:rsidR="00B02165" w:rsidRPr="00CB6758" w:rsidRDefault="00B02165" w:rsidP="00327F15">
      <w:pPr>
        <w:jc w:val="both"/>
        <w:rPr>
          <w:b/>
          <w:bCs/>
          <w:i/>
          <w:color w:val="000000" w:themeColor="text1"/>
        </w:rPr>
      </w:pPr>
      <w:r w:rsidRPr="00CB6758">
        <w:rPr>
          <w:b/>
          <w:bCs/>
          <w:i/>
          <w:color w:val="000000" w:themeColor="text1"/>
        </w:rPr>
        <w:t xml:space="preserve"> </w:t>
      </w:r>
    </w:p>
    <w:p w:rsidR="007A1FF5" w:rsidRPr="00CB6758" w:rsidRDefault="007A1FF5" w:rsidP="00327F15">
      <w:pPr>
        <w:jc w:val="both"/>
        <w:rPr>
          <w:b/>
          <w:bCs/>
          <w:i/>
          <w:color w:val="000000" w:themeColor="text1"/>
        </w:rPr>
      </w:pPr>
    </w:p>
    <w:p w:rsidR="003D3C77" w:rsidRPr="003B0504" w:rsidRDefault="00D24C85" w:rsidP="00997AED">
      <w:pPr>
        <w:tabs>
          <w:tab w:val="left" w:pos="180"/>
        </w:tabs>
        <w:jc w:val="both"/>
        <w:rPr>
          <w:bCs/>
          <w:color w:val="000000" w:themeColor="text1"/>
        </w:rPr>
      </w:pPr>
      <w:r w:rsidRPr="00CB6758">
        <w:rPr>
          <w:b/>
          <w:bCs/>
          <w:i/>
          <w:color w:val="000000" w:themeColor="text1"/>
        </w:rPr>
        <w:tab/>
      </w:r>
      <w:r w:rsidR="003B0504">
        <w:rPr>
          <w:bCs/>
          <w:i/>
          <w:color w:val="000000" w:themeColor="text1"/>
        </w:rPr>
        <w:t>Original signed by CDW J. Martinez on 02/13/2014</w:t>
      </w:r>
    </w:p>
    <w:p w:rsidR="006C203E" w:rsidRPr="00CB6758" w:rsidRDefault="00D549B9" w:rsidP="00327F15">
      <w:pPr>
        <w:ind w:left="90" w:firstLine="90"/>
        <w:jc w:val="both"/>
        <w:rPr>
          <w:bCs/>
          <w:color w:val="000000" w:themeColor="text1"/>
        </w:rPr>
      </w:pPr>
      <w:r w:rsidRPr="00CB6758">
        <w:rPr>
          <w:bCs/>
          <w:color w:val="000000" w:themeColor="text1"/>
        </w:rPr>
        <w:t>HEIDI M. LACKNER</w:t>
      </w:r>
      <w:r w:rsidRPr="00CB6758">
        <w:rPr>
          <w:bCs/>
          <w:color w:val="000000" w:themeColor="text1"/>
        </w:rPr>
        <w:tab/>
      </w:r>
      <w:r w:rsidRPr="00CB6758">
        <w:rPr>
          <w:bCs/>
          <w:color w:val="000000" w:themeColor="text1"/>
        </w:rPr>
        <w:tab/>
      </w:r>
      <w:r w:rsidR="006C203E" w:rsidRPr="00CB6758">
        <w:rPr>
          <w:bCs/>
          <w:color w:val="000000" w:themeColor="text1"/>
        </w:rPr>
        <w:t>DATE</w:t>
      </w:r>
    </w:p>
    <w:p w:rsidR="006C203E" w:rsidRPr="00CB6758" w:rsidRDefault="006C203E" w:rsidP="00327F15">
      <w:pPr>
        <w:pStyle w:val="Heading7"/>
        <w:ind w:hanging="270"/>
        <w:jc w:val="both"/>
        <w:rPr>
          <w:b w:val="0"/>
          <w:color w:val="000000" w:themeColor="text1"/>
          <w:sz w:val="20"/>
          <w:szCs w:val="20"/>
        </w:rPr>
      </w:pPr>
      <w:r w:rsidRPr="00CB6758">
        <w:rPr>
          <w:b w:val="0"/>
          <w:color w:val="000000" w:themeColor="text1"/>
          <w:sz w:val="20"/>
          <w:szCs w:val="20"/>
        </w:rPr>
        <w:t>Warden</w:t>
      </w:r>
      <w:r w:rsidR="00D95B54" w:rsidRPr="00CB6758">
        <w:rPr>
          <w:b w:val="0"/>
          <w:color w:val="000000" w:themeColor="text1"/>
          <w:sz w:val="20"/>
          <w:szCs w:val="20"/>
        </w:rPr>
        <w:t xml:space="preserve"> </w:t>
      </w:r>
    </w:p>
    <w:sectPr w:rsidR="006C203E" w:rsidRPr="00CB6758" w:rsidSect="00670047">
      <w:headerReference w:type="default" r:id="rId8"/>
      <w:headerReference w:type="first" r:id="rId9"/>
      <w:pgSz w:w="12240" w:h="15840" w:code="1"/>
      <w:pgMar w:top="720" w:right="720" w:bottom="720" w:left="720" w:header="432"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30" w:rsidRDefault="00494F30">
      <w:r>
        <w:separator/>
      </w:r>
    </w:p>
  </w:endnote>
  <w:endnote w:type="continuationSeparator" w:id="0">
    <w:p w:rsidR="00494F30" w:rsidRDefault="0049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ica">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30" w:rsidRDefault="00494F30">
      <w:r>
        <w:separator/>
      </w:r>
    </w:p>
  </w:footnote>
  <w:footnote w:type="continuationSeparator" w:id="0">
    <w:p w:rsidR="00494F30" w:rsidRDefault="0049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85" w:rsidRPr="0084198D" w:rsidRDefault="00B10785">
    <w:pPr>
      <w:pStyle w:val="Header"/>
      <w:rPr>
        <w:bCs/>
      </w:rPr>
    </w:pPr>
    <w:r w:rsidRPr="0084198D">
      <w:rPr>
        <w:bCs/>
      </w:rPr>
      <w:t>Sierra Conservation Center</w:t>
    </w:r>
  </w:p>
  <w:p w:rsidR="00B10785" w:rsidRPr="0084198D" w:rsidRDefault="00B10785">
    <w:pPr>
      <w:pStyle w:val="Header"/>
      <w:rPr>
        <w:bCs/>
      </w:rPr>
    </w:pPr>
    <w:r w:rsidRPr="0084198D">
      <w:rPr>
        <w:bCs/>
      </w:rPr>
      <w:t>Inmate Use of Telephones (</w:t>
    </w:r>
    <w:r w:rsidRPr="00CB6758">
      <w:rPr>
        <w:bCs/>
        <w:color w:val="000000" w:themeColor="text1"/>
      </w:rPr>
      <w:t xml:space="preserve">Rev. </w:t>
    </w:r>
    <w:r w:rsidR="00F266A1" w:rsidRPr="00CB6758">
      <w:rPr>
        <w:bCs/>
        <w:color w:val="000000" w:themeColor="text1"/>
      </w:rPr>
      <w:t>0</w:t>
    </w:r>
    <w:r w:rsidR="009B7C2C" w:rsidRPr="00CB6758">
      <w:rPr>
        <w:bCs/>
        <w:color w:val="000000" w:themeColor="text1"/>
      </w:rPr>
      <w:t>2</w:t>
    </w:r>
    <w:r w:rsidR="00F266A1" w:rsidRPr="00CB6758">
      <w:rPr>
        <w:bCs/>
        <w:color w:val="000000" w:themeColor="text1"/>
      </w:rPr>
      <w:t>/</w:t>
    </w:r>
    <w:r w:rsidR="00CB6758">
      <w:rPr>
        <w:bCs/>
        <w:color w:val="FF0000"/>
      </w:rPr>
      <w:t>14</w:t>
    </w:r>
    <w:r w:rsidRPr="00C50C5A">
      <w:rPr>
        <w:bCs/>
      </w:rPr>
      <w:t>)</w:t>
    </w:r>
  </w:p>
  <w:p w:rsidR="00B10785" w:rsidRPr="0084198D" w:rsidRDefault="00B10785">
    <w:pPr>
      <w:pStyle w:val="Header"/>
      <w:rPr>
        <w:rStyle w:val="PageNumber"/>
        <w:bCs/>
      </w:rPr>
    </w:pPr>
    <w:r w:rsidRPr="0084198D">
      <w:rPr>
        <w:bCs/>
      </w:rPr>
      <w:t xml:space="preserve">Page </w:t>
    </w:r>
    <w:r w:rsidR="00381273" w:rsidRPr="0084198D">
      <w:rPr>
        <w:rStyle w:val="PageNumber"/>
        <w:bCs/>
      </w:rPr>
      <w:fldChar w:fldCharType="begin"/>
    </w:r>
    <w:r w:rsidRPr="0084198D">
      <w:rPr>
        <w:rStyle w:val="PageNumber"/>
        <w:bCs/>
      </w:rPr>
      <w:instrText xml:space="preserve"> PAGE </w:instrText>
    </w:r>
    <w:r w:rsidR="00381273" w:rsidRPr="0084198D">
      <w:rPr>
        <w:rStyle w:val="PageNumber"/>
        <w:bCs/>
      </w:rPr>
      <w:fldChar w:fldCharType="separate"/>
    </w:r>
    <w:r w:rsidR="00E7039C">
      <w:rPr>
        <w:rStyle w:val="PageNumber"/>
        <w:bCs/>
        <w:noProof/>
      </w:rPr>
      <w:t>2</w:t>
    </w:r>
    <w:r w:rsidR="00381273" w:rsidRPr="0084198D">
      <w:rPr>
        <w:rStyle w:val="PageNumber"/>
        <w:bCs/>
      </w:rPr>
      <w:fldChar w:fldCharType="end"/>
    </w:r>
    <w:r w:rsidRPr="0084198D">
      <w:rPr>
        <w:rStyle w:val="PageNumber"/>
        <w:bCs/>
      </w:rPr>
      <w:t xml:space="preserve"> of </w:t>
    </w:r>
    <w:r w:rsidR="00381273" w:rsidRPr="0084198D">
      <w:rPr>
        <w:rStyle w:val="PageNumber"/>
        <w:bCs/>
      </w:rPr>
      <w:fldChar w:fldCharType="begin"/>
    </w:r>
    <w:r w:rsidRPr="0084198D">
      <w:rPr>
        <w:rStyle w:val="PageNumber"/>
        <w:bCs/>
      </w:rPr>
      <w:instrText xml:space="preserve"> NUMPAGES </w:instrText>
    </w:r>
    <w:r w:rsidR="00381273" w:rsidRPr="0084198D">
      <w:rPr>
        <w:rStyle w:val="PageNumber"/>
        <w:bCs/>
      </w:rPr>
      <w:fldChar w:fldCharType="separate"/>
    </w:r>
    <w:r w:rsidR="00E7039C">
      <w:rPr>
        <w:rStyle w:val="PageNumber"/>
        <w:bCs/>
        <w:noProof/>
      </w:rPr>
      <w:t>5</w:t>
    </w:r>
    <w:r w:rsidR="00381273" w:rsidRPr="0084198D">
      <w:rPr>
        <w:rStyle w:val="PageNumber"/>
        <w:bCs/>
      </w:rPr>
      <w:fldChar w:fldCharType="end"/>
    </w:r>
  </w:p>
  <w:p w:rsidR="00B10785" w:rsidRDefault="00B10785">
    <w:pPr>
      <w:pStyle w:val="Head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85" w:rsidRPr="00CF69F8" w:rsidRDefault="00B10785">
    <w:pPr>
      <w:pStyle w:val="Heading2"/>
      <w:rPr>
        <w:b w:val="0"/>
        <w:i w:val="0"/>
        <w:sz w:val="20"/>
        <w:szCs w:val="20"/>
      </w:rPr>
    </w:pPr>
    <w:r w:rsidRPr="00CF69F8">
      <w:rPr>
        <w:b w:val="0"/>
        <w:i w:val="0"/>
        <w:sz w:val="20"/>
        <w:szCs w:val="20"/>
      </w:rPr>
      <w:t>SIERRA CONSERVATION CENTER</w:t>
    </w:r>
  </w:p>
  <w:p w:rsidR="00B10785" w:rsidRPr="00CF69F8" w:rsidRDefault="00B10785">
    <w:pPr>
      <w:tabs>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 w:val="left" w:pos="9312"/>
        <w:tab w:val="left" w:pos="10080"/>
        <w:tab w:val="left" w:pos="10752"/>
        <w:tab w:val="left" w:pos="11520"/>
        <w:tab w:val="left" w:pos="12192"/>
        <w:tab w:val="left" w:pos="12960"/>
        <w:tab w:val="left" w:pos="13632"/>
        <w:tab w:val="left" w:pos="14400"/>
      </w:tabs>
      <w:jc w:val="center"/>
      <w:rPr>
        <w:rFonts w:ascii="Arial Rounded MT Bold" w:hAnsi="Arial Rounded MT Bold"/>
        <w:bCs/>
        <w:iCs/>
      </w:rPr>
    </w:pPr>
    <w:r w:rsidRPr="00CF69F8">
      <w:rPr>
        <w:rFonts w:ascii="Arial Rounded MT Bold" w:hAnsi="Arial Rounded MT Bold"/>
        <w:bCs/>
        <w:iCs/>
      </w:rPr>
      <w:t>SUPPLEMENT</w:t>
    </w:r>
  </w:p>
  <w:tbl>
    <w:tblPr>
      <w:tblW w:w="10650"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5466"/>
      <w:gridCol w:w="5184"/>
    </w:tblGrid>
    <w:tr w:rsidR="00A9287C" w:rsidTr="00A929CD">
      <w:trPr>
        <w:trHeight w:val="1653"/>
        <w:jc w:val="center"/>
      </w:trPr>
      <w:tc>
        <w:tcPr>
          <w:tcW w:w="5466" w:type="dxa"/>
          <w:tcBorders>
            <w:top w:val="double" w:sz="12" w:space="0" w:color="auto"/>
            <w:left w:val="double" w:sz="12" w:space="0" w:color="auto"/>
            <w:bottom w:val="double" w:sz="12" w:space="0" w:color="auto"/>
            <w:right w:val="double" w:sz="12" w:space="0" w:color="auto"/>
          </w:tcBorders>
          <w:hideMark/>
        </w:tcPr>
        <w:p w:rsidR="00A9287C" w:rsidRDefault="00494F30">
          <w:pPr>
            <w:pStyle w:val="Header"/>
          </w:pPr>
          <w:r>
            <w:pict>
              <v:rect id="_x0000_s2058" style="position:absolute;margin-left:132.3pt;margin-top:12.2pt;width:122.45pt;height:84pt;z-index:251657728" o:allowincell="f" filled="f" stroked="f" strokeweight="0">
                <v:textbox style="mso-next-textbox:#_x0000_s2058" inset="0,0,0,0">
                  <w:txbxContent>
                    <w:p w:rsidR="00A9287C" w:rsidRDefault="00A9287C" w:rsidP="00A9287C">
                      <w:pPr>
                        <w:jc w:val="center"/>
                        <w:rPr>
                          <w:b/>
                        </w:rPr>
                      </w:pPr>
                      <w:r>
                        <w:rPr>
                          <w:b/>
                        </w:rPr>
                        <w:t>California</w:t>
                      </w:r>
                    </w:p>
                    <w:p w:rsidR="00A9287C" w:rsidRDefault="00A9287C" w:rsidP="00A9287C">
                      <w:pPr>
                        <w:jc w:val="center"/>
                        <w:rPr>
                          <w:b/>
                        </w:rPr>
                      </w:pPr>
                      <w:r>
                        <w:rPr>
                          <w:b/>
                        </w:rPr>
                        <w:t>Department of</w:t>
                      </w:r>
                    </w:p>
                    <w:p w:rsidR="00A9287C" w:rsidRDefault="00A9287C" w:rsidP="00A9287C">
                      <w:pPr>
                        <w:jc w:val="center"/>
                        <w:rPr>
                          <w:b/>
                        </w:rPr>
                      </w:pPr>
                      <w:r>
                        <w:rPr>
                          <w:b/>
                        </w:rPr>
                        <w:t>Corrections and Rehabilitation</w:t>
                      </w:r>
                    </w:p>
                    <w:p w:rsidR="00A9287C" w:rsidRDefault="00A9287C" w:rsidP="00A9287C">
                      <w:pPr>
                        <w:jc w:val="center"/>
                        <w:rPr>
                          <w:b/>
                        </w:rPr>
                      </w:pPr>
                    </w:p>
                    <w:p w:rsidR="00A9287C" w:rsidRDefault="00A9287C" w:rsidP="00A9287C">
                      <w:pPr>
                        <w:jc w:val="center"/>
                        <w:rPr>
                          <w:b/>
                        </w:rPr>
                      </w:pPr>
                      <w:r>
                        <w:rPr>
                          <w:b/>
                        </w:rPr>
                        <w:t>OPERATIONS</w:t>
                      </w:r>
                    </w:p>
                    <w:p w:rsidR="00A9287C" w:rsidRDefault="00A9287C" w:rsidP="00A9287C">
                      <w:pPr>
                        <w:jc w:val="center"/>
                        <w:rPr>
                          <w:b/>
                        </w:rPr>
                      </w:pPr>
                      <w:r>
                        <w:rPr>
                          <w:b/>
                        </w:rPr>
                        <w:t>MANUAL</w:t>
                      </w:r>
                    </w:p>
                  </w:txbxContent>
                </v:textbox>
              </v:rect>
            </w:pict>
          </w:r>
          <w:r w:rsidR="00990E6C">
            <w:rPr>
              <w:noProof/>
            </w:rPr>
            <w:drawing>
              <wp:inline distT="0" distB="0" distL="0" distR="0">
                <wp:extent cx="1112520" cy="1188720"/>
                <wp:effectExtent l="19050" t="0" r="0" b="0"/>
                <wp:docPr id="1" name="Picture 1" descr="C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RLogo"/>
                        <pic:cNvPicPr>
                          <a:picLocks noChangeAspect="1" noChangeArrowheads="1"/>
                        </pic:cNvPicPr>
                      </pic:nvPicPr>
                      <pic:blipFill>
                        <a:blip r:embed="rId1"/>
                        <a:srcRect/>
                        <a:stretch>
                          <a:fillRect/>
                        </a:stretch>
                      </pic:blipFill>
                      <pic:spPr bwMode="auto">
                        <a:xfrm>
                          <a:off x="0" y="0"/>
                          <a:ext cx="1112520" cy="1188720"/>
                        </a:xfrm>
                        <a:prstGeom prst="rect">
                          <a:avLst/>
                        </a:prstGeom>
                        <a:noFill/>
                        <a:ln w="9525">
                          <a:noFill/>
                          <a:miter lim="800000"/>
                          <a:headEnd/>
                          <a:tailEnd/>
                        </a:ln>
                      </pic:spPr>
                    </pic:pic>
                  </a:graphicData>
                </a:graphic>
              </wp:inline>
            </w:drawing>
          </w:r>
        </w:p>
      </w:tc>
      <w:tc>
        <w:tcPr>
          <w:tcW w:w="5184" w:type="dxa"/>
          <w:tcBorders>
            <w:top w:val="double" w:sz="12" w:space="0" w:color="auto"/>
            <w:left w:val="double" w:sz="12" w:space="0" w:color="auto"/>
            <w:bottom w:val="double" w:sz="12" w:space="0" w:color="auto"/>
            <w:right w:val="double" w:sz="12" w:space="0" w:color="auto"/>
          </w:tcBorders>
        </w:tcPr>
        <w:p w:rsidR="00A9287C" w:rsidRDefault="00A9287C">
          <w:pPr>
            <w:pStyle w:val="Header"/>
            <w:ind w:firstLine="629"/>
            <w:jc w:val="center"/>
            <w:rPr>
              <w:b/>
              <w:bCs/>
            </w:rPr>
          </w:pPr>
        </w:p>
        <w:p w:rsidR="00A9287C" w:rsidRDefault="00A9287C">
          <w:pPr>
            <w:pStyle w:val="Header"/>
            <w:ind w:firstLine="629"/>
            <w:jc w:val="center"/>
            <w:rPr>
              <w:b/>
              <w:bCs/>
            </w:rPr>
          </w:pPr>
          <w:r>
            <w:rPr>
              <w:b/>
              <w:bCs/>
            </w:rPr>
            <w:t>Chapter 5</w:t>
          </w:r>
        </w:p>
        <w:p w:rsidR="00A9287C" w:rsidRDefault="00A9287C">
          <w:pPr>
            <w:pStyle w:val="Header"/>
            <w:ind w:firstLine="629"/>
            <w:jc w:val="center"/>
            <w:rPr>
              <w:b/>
              <w:bCs/>
            </w:rPr>
          </w:pPr>
          <w:r>
            <w:rPr>
              <w:b/>
              <w:bCs/>
            </w:rPr>
            <w:t>CUSTODY &amp; SECURITY OPERATIONS</w:t>
          </w:r>
        </w:p>
        <w:p w:rsidR="00A9287C" w:rsidRDefault="00A9287C">
          <w:pPr>
            <w:pStyle w:val="Header"/>
            <w:ind w:firstLine="629"/>
            <w:jc w:val="center"/>
            <w:rPr>
              <w:b/>
              <w:bCs/>
            </w:rPr>
          </w:pPr>
        </w:p>
        <w:p w:rsidR="00A9287C" w:rsidRDefault="00A9287C">
          <w:pPr>
            <w:pStyle w:val="Header"/>
            <w:ind w:firstLine="629"/>
            <w:jc w:val="center"/>
            <w:rPr>
              <w:b/>
              <w:bCs/>
            </w:rPr>
          </w:pPr>
          <w:r>
            <w:rPr>
              <w:b/>
              <w:bCs/>
            </w:rPr>
            <w:t>Article 21</w:t>
          </w:r>
        </w:p>
        <w:p w:rsidR="00A9287C" w:rsidRDefault="00A9287C">
          <w:pPr>
            <w:pStyle w:val="Header"/>
            <w:ind w:firstLine="629"/>
            <w:jc w:val="center"/>
            <w:rPr>
              <w:b/>
              <w:bCs/>
            </w:rPr>
          </w:pPr>
          <w:r>
            <w:rPr>
              <w:b/>
              <w:bCs/>
            </w:rPr>
            <w:t xml:space="preserve">INMATE </w:t>
          </w:r>
          <w:r w:rsidR="00AC5ADF">
            <w:rPr>
              <w:b/>
              <w:bCs/>
            </w:rPr>
            <w:t>USE OF TELEPOHNES</w:t>
          </w:r>
        </w:p>
        <w:p w:rsidR="00A9287C" w:rsidRDefault="00A9287C">
          <w:pPr>
            <w:pStyle w:val="Header"/>
            <w:ind w:firstLine="629"/>
            <w:jc w:val="center"/>
            <w:rPr>
              <w:b/>
              <w:bCs/>
            </w:rPr>
          </w:pPr>
        </w:p>
        <w:p w:rsidR="00A90217" w:rsidRPr="00F266A1" w:rsidRDefault="00940A19" w:rsidP="00634034">
          <w:pPr>
            <w:pStyle w:val="Header"/>
            <w:ind w:firstLine="629"/>
            <w:jc w:val="center"/>
            <w:rPr>
              <w:b/>
              <w:bCs/>
              <w:color w:val="000000" w:themeColor="text1"/>
            </w:rPr>
          </w:pPr>
          <w:r w:rsidRPr="00F266A1">
            <w:rPr>
              <w:b/>
              <w:bCs/>
              <w:color w:val="000000" w:themeColor="text1"/>
            </w:rPr>
            <w:t xml:space="preserve">Revised </w:t>
          </w:r>
          <w:r w:rsidR="009B7C2C" w:rsidRPr="00CB6758">
            <w:rPr>
              <w:b/>
              <w:bCs/>
              <w:color w:val="000000" w:themeColor="text1"/>
            </w:rPr>
            <w:t>February</w:t>
          </w:r>
          <w:r w:rsidR="00F266A1" w:rsidRPr="00CB6758">
            <w:rPr>
              <w:b/>
              <w:bCs/>
              <w:color w:val="000000" w:themeColor="text1"/>
            </w:rPr>
            <w:t xml:space="preserve"> </w:t>
          </w:r>
          <w:r w:rsidR="00CB6758" w:rsidRPr="00CB6758">
            <w:rPr>
              <w:b/>
              <w:bCs/>
              <w:color w:val="000000" w:themeColor="text1"/>
            </w:rPr>
            <w:t>201</w:t>
          </w:r>
          <w:r w:rsidR="00CB6758">
            <w:rPr>
              <w:b/>
              <w:bCs/>
              <w:color w:val="FF0000"/>
            </w:rPr>
            <w:t>4</w:t>
          </w:r>
        </w:p>
        <w:p w:rsidR="00CF69F8" w:rsidRDefault="00CF69F8" w:rsidP="00F266A1">
          <w:pPr>
            <w:pStyle w:val="Header"/>
            <w:ind w:firstLine="629"/>
            <w:jc w:val="center"/>
            <w:rPr>
              <w:b/>
              <w:bCs/>
            </w:rPr>
          </w:pPr>
        </w:p>
      </w:tc>
    </w:tr>
  </w:tbl>
  <w:p w:rsidR="00B10785" w:rsidRDefault="00B10785">
    <w:pPr>
      <w:tabs>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 w:val="left" w:pos="9312"/>
        <w:tab w:val="left" w:pos="10080"/>
        <w:tab w:val="left" w:pos="10752"/>
        <w:tab w:val="left" w:pos="11520"/>
        <w:tab w:val="left" w:pos="12192"/>
        <w:tab w:val="left" w:pos="12960"/>
        <w:tab w:val="left" w:pos="13632"/>
        <w:tab w:val="left" w:pos="14400"/>
      </w:tabs>
      <w:rPr>
        <w:rFonts w:ascii="Pica" w:hAnsi="Pic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4234"/>
    <w:multiLevelType w:val="hybridMultilevel"/>
    <w:tmpl w:val="21E6FC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8514D8E"/>
    <w:multiLevelType w:val="singleLevel"/>
    <w:tmpl w:val="0E1491B8"/>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151159CD"/>
    <w:multiLevelType w:val="hybridMultilevel"/>
    <w:tmpl w:val="99025A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15E538C3"/>
    <w:multiLevelType w:val="singleLevel"/>
    <w:tmpl w:val="0E1491B8"/>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A317DDC"/>
    <w:multiLevelType w:val="singleLevel"/>
    <w:tmpl w:val="B412AFC6"/>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347E02D4"/>
    <w:multiLevelType w:val="singleLevel"/>
    <w:tmpl w:val="B412AFC6"/>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3DA34C8E"/>
    <w:multiLevelType w:val="singleLevel"/>
    <w:tmpl w:val="B412AFC6"/>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40430A72"/>
    <w:multiLevelType w:val="hybridMultilevel"/>
    <w:tmpl w:val="CEDE9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2349C5"/>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num w:numId="1">
    <w:abstractNumId w:val="1"/>
  </w:num>
  <w:num w:numId="2">
    <w:abstractNumId w:val="3"/>
  </w:num>
  <w:num w:numId="3">
    <w:abstractNumId w:val="4"/>
  </w:num>
  <w:num w:numId="4">
    <w:abstractNumId w:val="6"/>
  </w:num>
  <w:num w:numId="5">
    <w:abstractNumId w:val="5"/>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7DB0"/>
    <w:rsid w:val="000032F5"/>
    <w:rsid w:val="00025837"/>
    <w:rsid w:val="00044C38"/>
    <w:rsid w:val="000616E9"/>
    <w:rsid w:val="000638A5"/>
    <w:rsid w:val="00066ACB"/>
    <w:rsid w:val="000808F6"/>
    <w:rsid w:val="000D7528"/>
    <w:rsid w:val="0012771C"/>
    <w:rsid w:val="00135AC5"/>
    <w:rsid w:val="00164AA6"/>
    <w:rsid w:val="00184C1E"/>
    <w:rsid w:val="001866FF"/>
    <w:rsid w:val="0019460C"/>
    <w:rsid w:val="001C7217"/>
    <w:rsid w:val="001D6444"/>
    <w:rsid w:val="00214067"/>
    <w:rsid w:val="002216A1"/>
    <w:rsid w:val="0023363A"/>
    <w:rsid w:val="002659F7"/>
    <w:rsid w:val="00267AD7"/>
    <w:rsid w:val="0027379B"/>
    <w:rsid w:val="002A5A7A"/>
    <w:rsid w:val="002F49C0"/>
    <w:rsid w:val="002F701A"/>
    <w:rsid w:val="003051A5"/>
    <w:rsid w:val="00310554"/>
    <w:rsid w:val="00322308"/>
    <w:rsid w:val="00327880"/>
    <w:rsid w:val="00327F15"/>
    <w:rsid w:val="00337FBB"/>
    <w:rsid w:val="00381273"/>
    <w:rsid w:val="003A5FC0"/>
    <w:rsid w:val="003B0504"/>
    <w:rsid w:val="003C3CB0"/>
    <w:rsid w:val="003D3C77"/>
    <w:rsid w:val="0043207A"/>
    <w:rsid w:val="00437DB0"/>
    <w:rsid w:val="00445A43"/>
    <w:rsid w:val="00463781"/>
    <w:rsid w:val="00480347"/>
    <w:rsid w:val="00481953"/>
    <w:rsid w:val="00483F3D"/>
    <w:rsid w:val="00490133"/>
    <w:rsid w:val="00494F30"/>
    <w:rsid w:val="004A3A3D"/>
    <w:rsid w:val="004B7F7C"/>
    <w:rsid w:val="00524C94"/>
    <w:rsid w:val="00571907"/>
    <w:rsid w:val="005855A2"/>
    <w:rsid w:val="00595946"/>
    <w:rsid w:val="005A1B2D"/>
    <w:rsid w:val="005D608C"/>
    <w:rsid w:val="005E7AA2"/>
    <w:rsid w:val="00613EA0"/>
    <w:rsid w:val="00634034"/>
    <w:rsid w:val="00652804"/>
    <w:rsid w:val="00660058"/>
    <w:rsid w:val="00670047"/>
    <w:rsid w:val="006C203E"/>
    <w:rsid w:val="006E60F8"/>
    <w:rsid w:val="007005B9"/>
    <w:rsid w:val="00715558"/>
    <w:rsid w:val="00726511"/>
    <w:rsid w:val="00731ED6"/>
    <w:rsid w:val="00742291"/>
    <w:rsid w:val="0076573F"/>
    <w:rsid w:val="00770B59"/>
    <w:rsid w:val="007A1FF5"/>
    <w:rsid w:val="007A36F1"/>
    <w:rsid w:val="007C6E26"/>
    <w:rsid w:val="007D43F5"/>
    <w:rsid w:val="007E3AF6"/>
    <w:rsid w:val="007F28A8"/>
    <w:rsid w:val="00802CDB"/>
    <w:rsid w:val="00813399"/>
    <w:rsid w:val="00831CFF"/>
    <w:rsid w:val="0084198D"/>
    <w:rsid w:val="0085593A"/>
    <w:rsid w:val="0086084D"/>
    <w:rsid w:val="00862869"/>
    <w:rsid w:val="00882FF2"/>
    <w:rsid w:val="0088489A"/>
    <w:rsid w:val="008935B6"/>
    <w:rsid w:val="008B56DA"/>
    <w:rsid w:val="008E7258"/>
    <w:rsid w:val="008F7EB2"/>
    <w:rsid w:val="00914B28"/>
    <w:rsid w:val="00920306"/>
    <w:rsid w:val="0093656D"/>
    <w:rsid w:val="00940A19"/>
    <w:rsid w:val="00966D3F"/>
    <w:rsid w:val="00990E6C"/>
    <w:rsid w:val="00997AED"/>
    <w:rsid w:val="009A4433"/>
    <w:rsid w:val="009B2728"/>
    <w:rsid w:val="009B7C2C"/>
    <w:rsid w:val="009D5469"/>
    <w:rsid w:val="009E4B20"/>
    <w:rsid w:val="009E593C"/>
    <w:rsid w:val="00A03AF5"/>
    <w:rsid w:val="00A05B1E"/>
    <w:rsid w:val="00A24F8C"/>
    <w:rsid w:val="00A3016B"/>
    <w:rsid w:val="00A72A43"/>
    <w:rsid w:val="00A90217"/>
    <w:rsid w:val="00A9287C"/>
    <w:rsid w:val="00A929CD"/>
    <w:rsid w:val="00AB1940"/>
    <w:rsid w:val="00AC5ADF"/>
    <w:rsid w:val="00AD760A"/>
    <w:rsid w:val="00B02165"/>
    <w:rsid w:val="00B10785"/>
    <w:rsid w:val="00B12379"/>
    <w:rsid w:val="00B34387"/>
    <w:rsid w:val="00B711AC"/>
    <w:rsid w:val="00B7706F"/>
    <w:rsid w:val="00B8499B"/>
    <w:rsid w:val="00B96D44"/>
    <w:rsid w:val="00BA6EF6"/>
    <w:rsid w:val="00BB6ED6"/>
    <w:rsid w:val="00BD36B4"/>
    <w:rsid w:val="00BE4AEF"/>
    <w:rsid w:val="00BE7F4A"/>
    <w:rsid w:val="00BF4EB2"/>
    <w:rsid w:val="00C11B70"/>
    <w:rsid w:val="00C25C87"/>
    <w:rsid w:val="00C50C5A"/>
    <w:rsid w:val="00C526E2"/>
    <w:rsid w:val="00C560C5"/>
    <w:rsid w:val="00C64E9E"/>
    <w:rsid w:val="00C8099F"/>
    <w:rsid w:val="00C80CF6"/>
    <w:rsid w:val="00C953C7"/>
    <w:rsid w:val="00CB6758"/>
    <w:rsid w:val="00CE562C"/>
    <w:rsid w:val="00CF69F8"/>
    <w:rsid w:val="00D06B16"/>
    <w:rsid w:val="00D24C85"/>
    <w:rsid w:val="00D549B9"/>
    <w:rsid w:val="00D67D11"/>
    <w:rsid w:val="00D766CE"/>
    <w:rsid w:val="00D83095"/>
    <w:rsid w:val="00D95B54"/>
    <w:rsid w:val="00DD0D6A"/>
    <w:rsid w:val="00DD6078"/>
    <w:rsid w:val="00DE4A7D"/>
    <w:rsid w:val="00E131C1"/>
    <w:rsid w:val="00E16DF7"/>
    <w:rsid w:val="00E207F3"/>
    <w:rsid w:val="00E55F2D"/>
    <w:rsid w:val="00E574A9"/>
    <w:rsid w:val="00E7039C"/>
    <w:rsid w:val="00E94DD5"/>
    <w:rsid w:val="00E979F7"/>
    <w:rsid w:val="00EA6444"/>
    <w:rsid w:val="00EE71B8"/>
    <w:rsid w:val="00F266A1"/>
    <w:rsid w:val="00F756B5"/>
    <w:rsid w:val="00FB6CC3"/>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CFF"/>
  </w:style>
  <w:style w:type="paragraph" w:styleId="Heading1">
    <w:name w:val="heading 1"/>
    <w:basedOn w:val="Normal"/>
    <w:next w:val="Normal"/>
    <w:qFormat/>
    <w:rsid w:val="00831CFF"/>
    <w:pPr>
      <w:keepNext/>
      <w:tabs>
        <w:tab w:val="left" w:pos="1440"/>
      </w:tabs>
      <w:ind w:left="1440"/>
      <w:jc w:val="both"/>
      <w:outlineLvl w:val="0"/>
    </w:pPr>
    <w:rPr>
      <w:b/>
      <w:bCs/>
      <w:u w:val="single"/>
    </w:rPr>
  </w:style>
  <w:style w:type="paragraph" w:styleId="Heading2">
    <w:name w:val="heading 2"/>
    <w:basedOn w:val="Normal"/>
    <w:next w:val="Normal"/>
    <w:qFormat/>
    <w:rsid w:val="00831CFF"/>
    <w:pPr>
      <w:keepNext/>
      <w:tabs>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 w:val="left" w:pos="9312"/>
        <w:tab w:val="left" w:pos="10080"/>
        <w:tab w:val="left" w:pos="10752"/>
        <w:tab w:val="left" w:pos="11520"/>
        <w:tab w:val="left" w:pos="12192"/>
        <w:tab w:val="left" w:pos="12960"/>
        <w:tab w:val="left" w:pos="13632"/>
        <w:tab w:val="left" w:pos="14400"/>
      </w:tabs>
      <w:jc w:val="center"/>
      <w:outlineLvl w:val="1"/>
    </w:pPr>
    <w:rPr>
      <w:rFonts w:ascii="Arial Rounded MT Bold" w:hAnsi="Arial Rounded MT Bold"/>
      <w:b/>
      <w:bCs/>
      <w:i/>
      <w:iCs/>
      <w:sz w:val="32"/>
      <w:szCs w:val="32"/>
    </w:rPr>
  </w:style>
  <w:style w:type="paragraph" w:styleId="Heading3">
    <w:name w:val="heading 3"/>
    <w:basedOn w:val="Normal"/>
    <w:next w:val="Normal"/>
    <w:qFormat/>
    <w:rsid w:val="00831CFF"/>
    <w:pPr>
      <w:keepNext/>
      <w:tabs>
        <w:tab w:val="left" w:pos="1440"/>
      </w:tabs>
      <w:ind w:left="1440"/>
      <w:jc w:val="both"/>
      <w:outlineLvl w:val="2"/>
    </w:pPr>
    <w:rPr>
      <w:b/>
      <w:bCs/>
    </w:rPr>
  </w:style>
  <w:style w:type="paragraph" w:styleId="Heading4">
    <w:name w:val="heading 4"/>
    <w:basedOn w:val="Normal"/>
    <w:next w:val="Normal"/>
    <w:qFormat/>
    <w:rsid w:val="00831CFF"/>
    <w:pPr>
      <w:keepNext/>
      <w:tabs>
        <w:tab w:val="left" w:pos="1440"/>
      </w:tabs>
      <w:ind w:left="1440"/>
      <w:outlineLvl w:val="3"/>
    </w:pPr>
    <w:rPr>
      <w:b/>
      <w:bCs/>
      <w:sz w:val="22"/>
      <w:szCs w:val="22"/>
    </w:rPr>
  </w:style>
  <w:style w:type="paragraph" w:styleId="Heading5">
    <w:name w:val="heading 5"/>
    <w:basedOn w:val="Normal"/>
    <w:next w:val="Normal"/>
    <w:qFormat/>
    <w:rsid w:val="00831CFF"/>
    <w:pPr>
      <w:keepNext/>
      <w:ind w:left="1440"/>
      <w:jc w:val="both"/>
      <w:outlineLvl w:val="4"/>
    </w:pPr>
    <w:rPr>
      <w:b/>
      <w:bCs/>
      <w:sz w:val="22"/>
      <w:szCs w:val="22"/>
    </w:rPr>
  </w:style>
  <w:style w:type="paragraph" w:styleId="Heading6">
    <w:name w:val="heading 6"/>
    <w:basedOn w:val="Normal"/>
    <w:next w:val="Normal"/>
    <w:qFormat/>
    <w:rsid w:val="00831CFF"/>
    <w:pPr>
      <w:keepNext/>
      <w:tabs>
        <w:tab w:val="left" w:pos="1440"/>
      </w:tabs>
      <w:ind w:left="1440"/>
      <w:jc w:val="both"/>
      <w:outlineLvl w:val="5"/>
    </w:pPr>
    <w:rPr>
      <w:b/>
      <w:bCs/>
      <w:sz w:val="22"/>
      <w:szCs w:val="22"/>
      <w:u w:val="single"/>
    </w:rPr>
  </w:style>
  <w:style w:type="paragraph" w:styleId="Heading7">
    <w:name w:val="heading 7"/>
    <w:basedOn w:val="Normal"/>
    <w:next w:val="Normal"/>
    <w:qFormat/>
    <w:rsid w:val="00831CFF"/>
    <w:pPr>
      <w:keepNext/>
      <w:tabs>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 w:val="left" w:pos="9312"/>
        <w:tab w:val="left" w:pos="10080"/>
        <w:tab w:val="left" w:pos="10752"/>
        <w:tab w:val="left" w:pos="11520"/>
        <w:tab w:val="left" w:pos="12192"/>
        <w:tab w:val="left" w:pos="12960"/>
        <w:tab w:val="left" w:pos="13632"/>
        <w:tab w:val="left" w:pos="14400"/>
      </w:tabs>
      <w:ind w:left="450" w:firstLine="90"/>
      <w:outlineLvl w:val="6"/>
    </w:pPr>
    <w:rPr>
      <w:b/>
      <w:bCs/>
      <w:sz w:val="22"/>
      <w:szCs w:val="22"/>
    </w:rPr>
  </w:style>
  <w:style w:type="paragraph" w:styleId="Heading8">
    <w:name w:val="heading 8"/>
    <w:basedOn w:val="Normal"/>
    <w:next w:val="Normal"/>
    <w:qFormat/>
    <w:rsid w:val="00831CFF"/>
    <w:pPr>
      <w:keepNext/>
      <w:tabs>
        <w:tab w:val="left" w:pos="90"/>
        <w:tab w:val="left" w:pos="1440"/>
      </w:tabs>
      <w:ind w:left="1350" w:hanging="1350"/>
      <w:jc w:val="both"/>
      <w:outlineLvl w:val="7"/>
    </w:pPr>
    <w:rPr>
      <w:sz w:val="24"/>
      <w:szCs w:val="24"/>
    </w:rPr>
  </w:style>
  <w:style w:type="paragraph" w:styleId="Heading9">
    <w:name w:val="heading 9"/>
    <w:basedOn w:val="Normal"/>
    <w:next w:val="Normal"/>
    <w:qFormat/>
    <w:rsid w:val="00831CFF"/>
    <w:pPr>
      <w:keepNext/>
      <w:tabs>
        <w:tab w:val="left" w:pos="1440"/>
      </w:tabs>
      <w:ind w:left="1980" w:hanging="1440"/>
      <w:outlineLvl w:val="8"/>
    </w:pPr>
    <w:rPr>
      <w:b/>
      <w:bCs/>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1CFF"/>
    <w:pPr>
      <w:tabs>
        <w:tab w:val="center" w:pos="4320"/>
        <w:tab w:val="right" w:pos="8640"/>
      </w:tabs>
    </w:pPr>
  </w:style>
  <w:style w:type="paragraph" w:styleId="Footer">
    <w:name w:val="footer"/>
    <w:basedOn w:val="Normal"/>
    <w:rsid w:val="00831CFF"/>
    <w:pPr>
      <w:tabs>
        <w:tab w:val="center" w:pos="4320"/>
        <w:tab w:val="right" w:pos="8640"/>
      </w:tabs>
    </w:pPr>
  </w:style>
  <w:style w:type="character" w:styleId="PageNumber">
    <w:name w:val="page number"/>
    <w:basedOn w:val="DefaultParagraphFont"/>
    <w:rsid w:val="00831CFF"/>
  </w:style>
  <w:style w:type="paragraph" w:styleId="BodyTextIndent">
    <w:name w:val="Body Text Indent"/>
    <w:basedOn w:val="Normal"/>
    <w:rsid w:val="00831CFF"/>
    <w:pPr>
      <w:tabs>
        <w:tab w:val="left" w:pos="1440"/>
      </w:tabs>
      <w:ind w:left="1440"/>
      <w:jc w:val="both"/>
    </w:pPr>
  </w:style>
  <w:style w:type="paragraph" w:styleId="BodyTextIndent2">
    <w:name w:val="Body Text Indent 2"/>
    <w:basedOn w:val="Normal"/>
    <w:rsid w:val="00831CFF"/>
    <w:pPr>
      <w:ind w:left="1440"/>
    </w:pPr>
  </w:style>
  <w:style w:type="paragraph" w:styleId="BodyTextIndent3">
    <w:name w:val="Body Text Indent 3"/>
    <w:basedOn w:val="Normal"/>
    <w:rsid w:val="00831CFF"/>
    <w:pPr>
      <w:tabs>
        <w:tab w:val="left" w:pos="90"/>
        <w:tab w:val="left" w:pos="1440"/>
      </w:tabs>
      <w:ind w:left="1354" w:hanging="1354"/>
    </w:pPr>
    <w:rPr>
      <w:sz w:val="22"/>
      <w:szCs w:val="22"/>
    </w:rPr>
  </w:style>
  <w:style w:type="paragraph" w:styleId="BodyText">
    <w:name w:val="Body Text"/>
    <w:basedOn w:val="Normal"/>
    <w:rsid w:val="00831CFF"/>
    <w:pPr>
      <w:tabs>
        <w:tab w:val="left" w:pos="1440"/>
      </w:tabs>
      <w:spacing w:after="120"/>
      <w:jc w:val="both"/>
    </w:pPr>
    <w:rPr>
      <w:sz w:val="22"/>
      <w:szCs w:val="22"/>
    </w:rPr>
  </w:style>
  <w:style w:type="character" w:styleId="Hyperlink">
    <w:name w:val="Hyperlink"/>
    <w:basedOn w:val="DefaultParagraphFont"/>
    <w:rsid w:val="00831CFF"/>
    <w:rPr>
      <w:color w:val="0000FF"/>
      <w:u w:val="single"/>
    </w:rPr>
  </w:style>
  <w:style w:type="character" w:styleId="FollowedHyperlink">
    <w:name w:val="FollowedHyperlink"/>
    <w:basedOn w:val="DefaultParagraphFont"/>
    <w:rsid w:val="00831CFF"/>
    <w:rPr>
      <w:color w:val="800080"/>
      <w:u w:val="single"/>
    </w:rPr>
  </w:style>
  <w:style w:type="paragraph" w:styleId="BalloonText">
    <w:name w:val="Balloon Text"/>
    <w:basedOn w:val="Normal"/>
    <w:semiHidden/>
    <w:rsid w:val="00437DB0"/>
    <w:rPr>
      <w:rFonts w:ascii="Tahoma" w:hAnsi="Tahoma" w:cs="Tahoma"/>
      <w:sz w:val="16"/>
      <w:szCs w:val="16"/>
    </w:rPr>
  </w:style>
  <w:style w:type="character" w:customStyle="1" w:styleId="HeaderChar">
    <w:name w:val="Header Char"/>
    <w:basedOn w:val="DefaultParagraphFont"/>
    <w:link w:val="Header"/>
    <w:rsid w:val="00A9287C"/>
  </w:style>
  <w:style w:type="paragraph" w:styleId="ListParagraph">
    <w:name w:val="List Paragraph"/>
    <w:basedOn w:val="Normal"/>
    <w:uiPriority w:val="34"/>
    <w:qFormat/>
    <w:rsid w:val="00C25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xx</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Steele, Michael@CDCR</cp:lastModifiedBy>
  <cp:revision>4</cp:revision>
  <cp:lastPrinted>2014-02-12T19:30:00Z</cp:lastPrinted>
  <dcterms:created xsi:type="dcterms:W3CDTF">2014-02-21T18:50:00Z</dcterms:created>
  <dcterms:modified xsi:type="dcterms:W3CDTF">2015-05-26T19:03:00Z</dcterms:modified>
</cp:coreProperties>
</file>