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78A" w:rsidRDefault="00C8578A" w:rsidP="00C8578A">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Hancock, </w:t>
      </w:r>
      <w:proofErr w:type="spellStart"/>
      <w:r>
        <w:rPr>
          <w:rFonts w:ascii="Tahoma" w:hAnsi="Tahoma" w:cs="Tahoma"/>
          <w:sz w:val="20"/>
          <w:szCs w:val="20"/>
        </w:rPr>
        <w:t>Brian@CDCR</w:t>
      </w:r>
      <w:proofErr w:type="spellEnd"/>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May 27, 2015 11:42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Clark, Kathryn </w:t>
      </w:r>
      <w:hyperlink r:id="rId4" w:history="1">
        <w:r>
          <w:rPr>
            <w:rStyle w:val="Hyperlink"/>
            <w:rFonts w:ascii="Tahoma" w:hAnsi="Tahoma" w:cs="Tahoma"/>
            <w:sz w:val="20"/>
            <w:szCs w:val="20"/>
          </w:rPr>
          <w:t>A.@CDCR</w:t>
        </w:r>
      </w:hyperlink>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w:t>
      </w:r>
      <w:proofErr w:type="spellStart"/>
      <w:r>
        <w:rPr>
          <w:rFonts w:ascii="Tahoma" w:hAnsi="Tahoma" w:cs="Tahoma"/>
          <w:sz w:val="20"/>
          <w:szCs w:val="20"/>
        </w:rPr>
        <w:t>Caitlan</w:t>
      </w:r>
      <w:proofErr w:type="spellEnd"/>
      <w:r>
        <w:rPr>
          <w:rFonts w:ascii="Tahoma" w:hAnsi="Tahoma" w:cs="Tahoma"/>
          <w:sz w:val="20"/>
          <w:szCs w:val="20"/>
        </w:rPr>
        <w:t xml:space="preserve"> Henry attorney phone calls and vising policies PRA (2015-002549)</w:t>
      </w:r>
    </w:p>
    <w:p w:rsidR="00C8578A" w:rsidRDefault="00C8578A" w:rsidP="00C8578A"/>
    <w:p w:rsidR="00C8578A" w:rsidRDefault="00C8578A" w:rsidP="00C8578A">
      <w:pPr>
        <w:rPr>
          <w:color w:val="1F497D"/>
        </w:rPr>
      </w:pPr>
      <w:r>
        <w:rPr>
          <w:color w:val="1F497D"/>
        </w:rPr>
        <w:t xml:space="preserve">Every attorney receives the attached, attachment. For the most part, we try to keep the requests done by email. </w:t>
      </w:r>
      <w:proofErr w:type="gramStart"/>
      <w:r>
        <w:rPr>
          <w:color w:val="1F497D"/>
        </w:rPr>
        <w:t>so</w:t>
      </w:r>
      <w:proofErr w:type="gramEnd"/>
      <w:r>
        <w:rPr>
          <w:color w:val="1F497D"/>
        </w:rPr>
        <w:t xml:space="preserve"> it is a faster way to communicate. </w:t>
      </w:r>
    </w:p>
    <w:p w:rsidR="00C8578A" w:rsidRDefault="00C8578A" w:rsidP="00C8578A">
      <w:pPr>
        <w:rPr>
          <w:color w:val="1F497D"/>
        </w:rPr>
      </w:pPr>
    </w:p>
    <w:p w:rsidR="00C8578A" w:rsidRDefault="00C8578A" w:rsidP="00C8578A">
      <w:pPr>
        <w:rPr>
          <w:color w:val="1F497D"/>
        </w:rPr>
      </w:pPr>
      <w:r>
        <w:rPr>
          <w:color w:val="1F497D"/>
        </w:rPr>
        <w:t xml:space="preserve">Legal calls: are approved on a case by case basis. But usually are denied unless there is some sort of extenuating circumstances. KVSP is a level four Maximum security prison in which the Correctional Counselor shares an office with the custody officers. For the call to take place the officers must exit the area in which they are assigned and must halt whatever they are doing. We have no capability of giving ASU inmates an attorney phone call. </w:t>
      </w:r>
    </w:p>
    <w:p w:rsidR="00C8578A" w:rsidRDefault="00C8578A" w:rsidP="00C8578A">
      <w:pPr>
        <w:rPr>
          <w:color w:val="1F497D"/>
        </w:rPr>
      </w:pPr>
    </w:p>
    <w:p w:rsidR="00C8578A" w:rsidRDefault="00C8578A" w:rsidP="00C8578A">
      <w:pPr>
        <w:rPr>
          <w:color w:val="1F497D"/>
        </w:rPr>
      </w:pPr>
      <w:r>
        <w:rPr>
          <w:color w:val="1F497D"/>
        </w:rPr>
        <w:t xml:space="preserve">Legal visiting: </w:t>
      </w:r>
    </w:p>
    <w:p w:rsidR="00C8578A" w:rsidRDefault="00C8578A" w:rsidP="00C8578A">
      <w:pPr>
        <w:rPr>
          <w:color w:val="1F497D"/>
        </w:rPr>
      </w:pPr>
      <w:r>
        <w:rPr>
          <w:color w:val="1F497D"/>
        </w:rPr>
        <w:t>                Visit Availability:   Kern Valley State Prison accommodates attorney visits daily from 8:00am to 2:00pm, via fax, phone, letter or email.  Arrivals are not recommended after 12:00pm in order to give you the full two hours with your client.  KVSP has 3 rooms per hour to conduct attorney visits. Confidential visits are accommodated Monday through Friday.  General visits (not in a private room) are available on weekends.</w:t>
      </w:r>
    </w:p>
    <w:p w:rsidR="00C8578A" w:rsidRDefault="00C8578A" w:rsidP="00C8578A">
      <w:pPr>
        <w:rPr>
          <w:color w:val="1F497D"/>
        </w:rPr>
      </w:pPr>
    </w:p>
    <w:p w:rsidR="00C8578A" w:rsidRDefault="00C8578A" w:rsidP="00C8578A">
      <w:pPr>
        <w:rPr>
          <w:color w:val="1F497D"/>
        </w:rPr>
      </w:pPr>
      <w:r>
        <w:rPr>
          <w:color w:val="1F497D"/>
        </w:rPr>
        <w:t xml:space="preserve">                Visit conditions: We are ADA accessible. There are not confidential booths. They are rooms in the Board of Prison terms area. All attorney visit are contact unless security concerns dictate otherwise. KVSP has no difference between security levels. </w:t>
      </w:r>
    </w:p>
    <w:p w:rsidR="00C8578A" w:rsidRDefault="00C8578A" w:rsidP="00C8578A">
      <w:pPr>
        <w:rPr>
          <w:color w:val="1F497D"/>
        </w:rPr>
      </w:pPr>
    </w:p>
    <w:p w:rsidR="00C8578A" w:rsidRDefault="00C8578A" w:rsidP="00C8578A">
      <w:pPr>
        <w:rPr>
          <w:color w:val="1F497D"/>
        </w:rPr>
      </w:pPr>
      <w:r>
        <w:rPr>
          <w:color w:val="1F497D"/>
        </w:rPr>
        <w:t xml:space="preserve">                Visit confidentiality: No phone is used. The only time the attorney will be in the general visiting areas of the prison is if the attorney wants to come in on Saturday or Sunday. </w:t>
      </w:r>
    </w:p>
    <w:p w:rsidR="00C8578A" w:rsidRDefault="00C8578A" w:rsidP="00C8578A">
      <w:pPr>
        <w:rPr>
          <w:color w:val="1F497D"/>
        </w:rPr>
      </w:pPr>
    </w:p>
    <w:p w:rsidR="00C8578A" w:rsidRDefault="00C8578A" w:rsidP="00C8578A">
      <w:pPr>
        <w:rPr>
          <w:rFonts w:ascii="Arial" w:hAnsi="Arial" w:cs="Arial"/>
          <w:color w:val="1F497D"/>
          <w:sz w:val="24"/>
          <w:szCs w:val="24"/>
        </w:rPr>
      </w:pPr>
      <w:r>
        <w:rPr>
          <w:rFonts w:ascii="Lucida Handwriting" w:hAnsi="Lucida Handwriting"/>
          <w:b/>
          <w:bCs/>
          <w:color w:val="1F497D"/>
          <w:sz w:val="28"/>
          <w:szCs w:val="28"/>
        </w:rPr>
        <w:t>Brian</w:t>
      </w:r>
      <w:proofErr w:type="gramStart"/>
      <w:r>
        <w:rPr>
          <w:rFonts w:ascii="Lucida Handwriting" w:hAnsi="Lucida Handwriting"/>
          <w:b/>
          <w:bCs/>
          <w:color w:val="1F497D"/>
          <w:sz w:val="28"/>
          <w:szCs w:val="28"/>
        </w:rPr>
        <w:t>  Hancock</w:t>
      </w:r>
      <w:proofErr w:type="gramEnd"/>
    </w:p>
    <w:p w:rsidR="00C8578A" w:rsidRDefault="00C8578A" w:rsidP="00C8578A">
      <w:pPr>
        <w:rPr>
          <w:rFonts w:ascii="Arial" w:hAnsi="Arial" w:cs="Arial"/>
          <w:color w:val="1F497D"/>
          <w:sz w:val="24"/>
          <w:szCs w:val="24"/>
        </w:rPr>
      </w:pPr>
      <w:r>
        <w:rPr>
          <w:rFonts w:ascii="Arial" w:hAnsi="Arial" w:cs="Arial"/>
          <w:color w:val="1F497D"/>
          <w:sz w:val="24"/>
          <w:szCs w:val="24"/>
        </w:rPr>
        <w:t>Correctional Counselor II (A)</w:t>
      </w:r>
    </w:p>
    <w:p w:rsidR="00C8578A" w:rsidRDefault="00C8578A" w:rsidP="00C8578A">
      <w:pPr>
        <w:rPr>
          <w:rFonts w:ascii="Arial" w:hAnsi="Arial" w:cs="Arial"/>
          <w:color w:val="1F497D"/>
          <w:sz w:val="24"/>
          <w:szCs w:val="24"/>
        </w:rPr>
      </w:pPr>
      <w:r>
        <w:rPr>
          <w:rFonts w:ascii="Arial" w:hAnsi="Arial" w:cs="Arial"/>
          <w:color w:val="1F497D"/>
          <w:sz w:val="24"/>
          <w:szCs w:val="24"/>
        </w:rPr>
        <w:t>Litigation Coordinator</w:t>
      </w:r>
    </w:p>
    <w:p w:rsidR="00C8578A" w:rsidRDefault="00C8578A" w:rsidP="00C8578A">
      <w:pPr>
        <w:rPr>
          <w:rFonts w:ascii="Arial" w:hAnsi="Arial" w:cs="Arial"/>
          <w:color w:val="1F497D"/>
          <w:sz w:val="24"/>
          <w:szCs w:val="24"/>
        </w:rPr>
      </w:pPr>
      <w:r>
        <w:rPr>
          <w:rFonts w:ascii="Arial" w:hAnsi="Arial" w:cs="Arial"/>
          <w:color w:val="1F497D"/>
          <w:sz w:val="24"/>
          <w:szCs w:val="24"/>
        </w:rPr>
        <w:t>Kern Valley State Prison</w:t>
      </w:r>
    </w:p>
    <w:p w:rsidR="00C8578A" w:rsidRDefault="00C8578A" w:rsidP="00C8578A">
      <w:pPr>
        <w:rPr>
          <w:rFonts w:ascii="Arial" w:hAnsi="Arial" w:cs="Arial"/>
          <w:color w:val="1F497D"/>
          <w:sz w:val="24"/>
          <w:szCs w:val="24"/>
        </w:rPr>
      </w:pPr>
      <w:r>
        <w:rPr>
          <w:rFonts w:ascii="Arial" w:hAnsi="Arial" w:cs="Arial"/>
          <w:color w:val="1F497D"/>
          <w:sz w:val="24"/>
          <w:szCs w:val="24"/>
        </w:rPr>
        <w:t>Office: 661-721-6306</w:t>
      </w:r>
    </w:p>
    <w:p w:rsidR="00C8578A" w:rsidRDefault="00C8578A" w:rsidP="00C8578A">
      <w:pPr>
        <w:rPr>
          <w:rFonts w:ascii="Arial" w:hAnsi="Arial" w:cs="Arial"/>
          <w:color w:val="1F497D"/>
          <w:sz w:val="24"/>
          <w:szCs w:val="24"/>
        </w:rPr>
      </w:pPr>
      <w:r>
        <w:rPr>
          <w:rFonts w:ascii="Arial" w:hAnsi="Arial" w:cs="Arial"/>
          <w:color w:val="1F497D"/>
          <w:sz w:val="24"/>
          <w:szCs w:val="24"/>
        </w:rPr>
        <w:t>Fax: 661-720-4949</w:t>
      </w:r>
    </w:p>
    <w:p w:rsidR="001C1217" w:rsidRDefault="00C8578A">
      <w:bookmarkStart w:id="0" w:name="_GoBack"/>
      <w:bookmarkEnd w:id="0"/>
    </w:p>
    <w:sectPr w:rsidR="001C1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8A"/>
    <w:rsid w:val="00297F8B"/>
    <w:rsid w:val="00C8578A"/>
    <w:rsid w:val="00CF0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C21AD-00C7-40B6-8505-DF1734898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78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57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01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D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lindsey</cp:lastModifiedBy>
  <cp:revision>1</cp:revision>
  <dcterms:created xsi:type="dcterms:W3CDTF">2015-06-26T20:42:00Z</dcterms:created>
  <dcterms:modified xsi:type="dcterms:W3CDTF">2015-06-26T20:43:00Z</dcterms:modified>
</cp:coreProperties>
</file>