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V w:val="single" w:sz="4" w:space="0" w:color="auto"/>
        </w:tblBorders>
        <w:tblLayout w:type="fixed"/>
        <w:tblLook w:val="0000" w:firstRow="0" w:lastRow="0" w:firstColumn="0" w:lastColumn="0" w:noHBand="0" w:noVBand="0"/>
      </w:tblPr>
      <w:tblGrid>
        <w:gridCol w:w="3798"/>
        <w:gridCol w:w="7200"/>
      </w:tblGrid>
      <w:tr w:rsidR="00A54653" w:rsidRPr="001F3DE1">
        <w:trPr>
          <w:trHeight w:val="1143"/>
        </w:trPr>
        <w:tc>
          <w:tcPr>
            <w:tcW w:w="3798" w:type="dxa"/>
            <w:tcBorders>
              <w:right w:val="nil"/>
            </w:tcBorders>
          </w:tcPr>
          <w:p w:rsidR="00A54653" w:rsidRPr="000C2F81" w:rsidRDefault="00A81E7C">
            <w:pPr>
              <w:jc w:val="both"/>
              <w:rPr>
                <w:rFonts w:ascii="Arial" w:hAnsi="Arial" w:cs="Arial"/>
                <w:sz w:val="24"/>
                <w:szCs w:val="24"/>
              </w:rPr>
            </w:pPr>
            <w:r w:rsidRPr="000C2F81">
              <w:rPr>
                <w:rFonts w:ascii="Arial" w:hAnsi="Arial" w:cs="Arial"/>
                <w:sz w:val="24"/>
                <w:szCs w:val="24"/>
              </w:rPr>
              <w:t>52060.5</w:t>
            </w:r>
          </w:p>
          <w:p w:rsidR="00A81E7C" w:rsidRPr="000C2F81" w:rsidRDefault="00A81E7C">
            <w:pPr>
              <w:jc w:val="both"/>
              <w:rPr>
                <w:rFonts w:ascii="Arial" w:hAnsi="Arial" w:cs="Arial"/>
                <w:sz w:val="24"/>
                <w:szCs w:val="24"/>
              </w:rPr>
            </w:pPr>
            <w:r w:rsidRPr="000C2F81">
              <w:rPr>
                <w:rFonts w:ascii="Arial" w:hAnsi="Arial" w:cs="Arial"/>
                <w:sz w:val="24"/>
                <w:szCs w:val="24"/>
              </w:rPr>
              <w:t>INMATE PERSONAL CALLS</w:t>
            </w:r>
          </w:p>
          <w:p w:rsidR="00A54653" w:rsidRDefault="00A54653">
            <w:pPr>
              <w:jc w:val="both"/>
              <w:rPr>
                <w:rFonts w:ascii="Arial" w:hAnsi="Arial" w:cs="Arial"/>
                <w:sz w:val="24"/>
                <w:szCs w:val="24"/>
              </w:rPr>
            </w:pPr>
          </w:p>
          <w:p w:rsidR="00D807C7" w:rsidRDefault="0080090B" w:rsidP="0080090B">
            <w:pPr>
              <w:tabs>
                <w:tab w:val="left" w:pos="2811"/>
              </w:tabs>
              <w:jc w:val="both"/>
              <w:rPr>
                <w:rFonts w:ascii="Arial" w:hAnsi="Arial" w:cs="Arial"/>
                <w:sz w:val="24"/>
                <w:szCs w:val="24"/>
              </w:rPr>
            </w:pPr>
            <w:r>
              <w:rPr>
                <w:rFonts w:ascii="Arial" w:hAnsi="Arial" w:cs="Arial"/>
                <w:sz w:val="24"/>
                <w:szCs w:val="24"/>
              </w:rPr>
              <w:tab/>
            </w:r>
          </w:p>
          <w:p w:rsidR="00D807C7" w:rsidRDefault="00D807C7">
            <w:pPr>
              <w:jc w:val="both"/>
              <w:rPr>
                <w:rFonts w:ascii="Arial" w:hAnsi="Arial" w:cs="Arial"/>
                <w:sz w:val="24"/>
                <w:szCs w:val="24"/>
              </w:rPr>
            </w:pPr>
          </w:p>
          <w:p w:rsidR="00743774" w:rsidRDefault="00743774">
            <w:pPr>
              <w:jc w:val="both"/>
              <w:rPr>
                <w:rFonts w:ascii="Arial" w:hAnsi="Arial" w:cs="Arial"/>
                <w:sz w:val="24"/>
                <w:szCs w:val="24"/>
              </w:rPr>
            </w:pPr>
          </w:p>
          <w:p w:rsidR="00D72E59" w:rsidRDefault="00D72E59">
            <w:pPr>
              <w:jc w:val="both"/>
              <w:rPr>
                <w:rFonts w:ascii="Arial" w:hAnsi="Arial" w:cs="Arial"/>
                <w:sz w:val="24"/>
                <w:szCs w:val="24"/>
              </w:rPr>
            </w:pPr>
          </w:p>
          <w:p w:rsidR="00D72E59" w:rsidRDefault="00D72E59">
            <w:pPr>
              <w:jc w:val="both"/>
              <w:rPr>
                <w:rFonts w:ascii="Arial" w:hAnsi="Arial" w:cs="Arial"/>
                <w:sz w:val="24"/>
                <w:szCs w:val="24"/>
              </w:rPr>
            </w:pPr>
          </w:p>
          <w:p w:rsidR="00D72E59" w:rsidRDefault="00D72E59">
            <w:pPr>
              <w:jc w:val="both"/>
              <w:rPr>
                <w:rFonts w:ascii="Arial" w:hAnsi="Arial" w:cs="Arial"/>
                <w:sz w:val="24"/>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8B0248" w:rsidRDefault="008B0248" w:rsidP="00B71201">
            <w:pPr>
              <w:pStyle w:val="Heading1"/>
              <w:ind w:left="0" w:firstLine="0"/>
              <w:rPr>
                <w:rFonts w:cs="Arial"/>
                <w:b w:val="0"/>
                <w:szCs w:val="24"/>
              </w:rPr>
            </w:pPr>
          </w:p>
          <w:p w:rsidR="00ED2AFF" w:rsidRPr="000C2F81" w:rsidRDefault="00A81E7C" w:rsidP="00B71201">
            <w:pPr>
              <w:pStyle w:val="Heading1"/>
              <w:ind w:left="0" w:firstLine="0"/>
              <w:rPr>
                <w:rFonts w:cs="Arial"/>
                <w:b w:val="0"/>
                <w:szCs w:val="24"/>
              </w:rPr>
            </w:pPr>
            <w:r w:rsidRPr="000C2F81">
              <w:rPr>
                <w:rFonts w:cs="Arial"/>
                <w:b w:val="0"/>
                <w:szCs w:val="24"/>
              </w:rPr>
              <w:t>52060.6</w:t>
            </w:r>
          </w:p>
          <w:p w:rsidR="00ED2AFF" w:rsidRPr="000C2F81" w:rsidRDefault="00A81E7C" w:rsidP="00ED2AFF">
            <w:pPr>
              <w:pStyle w:val="Heading1"/>
              <w:rPr>
                <w:rFonts w:cs="Arial"/>
                <w:b w:val="0"/>
                <w:szCs w:val="24"/>
              </w:rPr>
            </w:pPr>
            <w:r w:rsidRPr="000C2F81">
              <w:rPr>
                <w:rFonts w:cs="Arial"/>
                <w:b w:val="0"/>
                <w:szCs w:val="24"/>
              </w:rPr>
              <w:t xml:space="preserve">SCHEDULING OF OUTSIDE </w:t>
            </w:r>
          </w:p>
          <w:p w:rsidR="00A81E7C" w:rsidRPr="000C2F81" w:rsidRDefault="00A81E7C" w:rsidP="00A81E7C">
            <w:pPr>
              <w:rPr>
                <w:rFonts w:ascii="Arial" w:hAnsi="Arial" w:cs="Arial"/>
                <w:sz w:val="24"/>
                <w:szCs w:val="24"/>
              </w:rPr>
            </w:pPr>
            <w:r w:rsidRPr="000C2F81">
              <w:rPr>
                <w:rFonts w:ascii="Arial" w:hAnsi="Arial" w:cs="Arial"/>
                <w:sz w:val="24"/>
                <w:szCs w:val="24"/>
              </w:rPr>
              <w:t>TELEPHONE CALLS</w:t>
            </w:r>
          </w:p>
          <w:p w:rsidR="00A54653" w:rsidRPr="00A81E7C" w:rsidRDefault="00A54653">
            <w:pPr>
              <w:jc w:val="both"/>
              <w:rPr>
                <w:rFonts w:ascii="Arial" w:hAnsi="Arial" w:cs="Arial"/>
                <w:sz w:val="24"/>
                <w:szCs w:val="24"/>
              </w:rPr>
            </w:pPr>
          </w:p>
          <w:p w:rsidR="00A54653" w:rsidRDefault="00A54653">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Default="00BD2CBF">
            <w:pPr>
              <w:jc w:val="both"/>
              <w:rPr>
                <w:rFonts w:ascii="Arial" w:hAnsi="Arial" w:cs="Arial"/>
                <w:sz w:val="24"/>
                <w:szCs w:val="24"/>
              </w:rPr>
            </w:pPr>
          </w:p>
          <w:p w:rsidR="00BD2CBF" w:rsidRPr="00A81E7C" w:rsidRDefault="00BD2CBF">
            <w:pPr>
              <w:jc w:val="both"/>
              <w:rPr>
                <w:rFonts w:ascii="Arial" w:hAnsi="Arial" w:cs="Arial"/>
                <w:sz w:val="24"/>
                <w:szCs w:val="24"/>
              </w:rPr>
            </w:pPr>
          </w:p>
          <w:p w:rsidR="00A54653" w:rsidRPr="00A81E7C" w:rsidRDefault="00A54653">
            <w:pPr>
              <w:jc w:val="both"/>
              <w:rPr>
                <w:rFonts w:ascii="Arial" w:hAnsi="Arial" w:cs="Arial"/>
                <w:sz w:val="24"/>
                <w:szCs w:val="24"/>
              </w:rPr>
            </w:pPr>
          </w:p>
          <w:p w:rsidR="00ED2AFF" w:rsidRPr="00A81E7C" w:rsidRDefault="00ED2AFF" w:rsidP="00ED2AFF">
            <w:pPr>
              <w:pStyle w:val="Heading1"/>
              <w:rPr>
                <w:rFonts w:cs="Arial"/>
                <w:szCs w:val="24"/>
              </w:rPr>
            </w:pPr>
          </w:p>
          <w:p w:rsidR="00ED2AFF" w:rsidRPr="00A81E7C" w:rsidRDefault="00ED2AFF" w:rsidP="00ED2AFF">
            <w:pPr>
              <w:pStyle w:val="Heading1"/>
              <w:rPr>
                <w:rFonts w:cs="Arial"/>
                <w:szCs w:val="24"/>
              </w:rPr>
            </w:pPr>
          </w:p>
          <w:p w:rsidR="00943DC6" w:rsidRDefault="00943DC6" w:rsidP="00ED2AFF">
            <w:pPr>
              <w:pStyle w:val="Heading1"/>
              <w:rPr>
                <w:rFonts w:cs="Arial"/>
                <w:b w:val="0"/>
                <w:szCs w:val="24"/>
              </w:rPr>
            </w:pPr>
          </w:p>
          <w:p w:rsidR="009B3A77" w:rsidRDefault="009B3A77" w:rsidP="009B3A77"/>
          <w:p w:rsidR="009B3A77" w:rsidRDefault="009B3A77" w:rsidP="009B3A77"/>
          <w:p w:rsidR="009B3A77" w:rsidRDefault="009B3A77" w:rsidP="009B3A77"/>
          <w:p w:rsidR="009B3A77" w:rsidRDefault="009B3A77" w:rsidP="009B3A77"/>
          <w:p w:rsidR="009B3A77" w:rsidRDefault="009B3A77" w:rsidP="009B3A77"/>
          <w:p w:rsidR="009B3A77" w:rsidRDefault="009B3A77" w:rsidP="009B3A77"/>
          <w:p w:rsidR="009B3A77" w:rsidRDefault="009B3A77" w:rsidP="009B3A77"/>
          <w:p w:rsidR="009B3A77" w:rsidRDefault="009B3A77" w:rsidP="009B3A77"/>
          <w:p w:rsidR="009B3A77" w:rsidRDefault="009B3A77" w:rsidP="009B3A77"/>
          <w:p w:rsidR="009B3A77" w:rsidRDefault="009B3A77"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804B64" w:rsidRDefault="00804B64" w:rsidP="009B3A77"/>
          <w:p w:rsidR="009234F0" w:rsidRDefault="009234F0" w:rsidP="009B3A77"/>
          <w:p w:rsidR="009234F0" w:rsidRDefault="009234F0" w:rsidP="009B3A77"/>
          <w:p w:rsidR="009234F0" w:rsidRDefault="009234F0" w:rsidP="009B3A77"/>
          <w:p w:rsidR="009234F0" w:rsidRDefault="009234F0" w:rsidP="009B3A77"/>
          <w:p w:rsidR="009234F0" w:rsidRDefault="009234F0" w:rsidP="009B3A77"/>
          <w:p w:rsidR="009234F0" w:rsidRDefault="009234F0" w:rsidP="009B3A77"/>
          <w:p w:rsidR="009234F0" w:rsidRDefault="009234F0" w:rsidP="009B3A77"/>
          <w:p w:rsidR="00070B0A" w:rsidRDefault="00070B0A" w:rsidP="009B3A77"/>
          <w:p w:rsidR="00070B0A" w:rsidRDefault="00070B0A" w:rsidP="009B3A77"/>
          <w:p w:rsidR="00070B0A" w:rsidRDefault="00070B0A" w:rsidP="009B3A77"/>
          <w:p w:rsidR="00AE0573" w:rsidRDefault="00AE0573" w:rsidP="009B3A77"/>
          <w:p w:rsidR="00AE0573" w:rsidRDefault="00AE0573" w:rsidP="009B3A77"/>
          <w:p w:rsidR="004D3F46" w:rsidRDefault="004D3F46" w:rsidP="009B3A77"/>
          <w:p w:rsidR="004D3F46" w:rsidRDefault="004D3F46" w:rsidP="009B3A77"/>
          <w:p w:rsidR="00070B0A" w:rsidRDefault="00070B0A" w:rsidP="009B3A77"/>
          <w:p w:rsidR="00070B0A" w:rsidRDefault="00070B0A" w:rsidP="009B3A77"/>
          <w:p w:rsidR="009234F0" w:rsidRDefault="009234F0" w:rsidP="009B3A77"/>
          <w:p w:rsidR="008B0248" w:rsidRDefault="008B0248" w:rsidP="00C64D4F">
            <w:pPr>
              <w:pStyle w:val="Heading1"/>
              <w:ind w:left="0" w:firstLine="0"/>
              <w:rPr>
                <w:rFonts w:cs="Arial"/>
                <w:b w:val="0"/>
                <w:szCs w:val="24"/>
              </w:rPr>
            </w:pPr>
          </w:p>
          <w:p w:rsidR="008B0248" w:rsidRDefault="008B0248" w:rsidP="00C64D4F">
            <w:pPr>
              <w:pStyle w:val="Heading1"/>
              <w:ind w:left="0" w:firstLine="0"/>
              <w:rPr>
                <w:rFonts w:cs="Arial"/>
                <w:b w:val="0"/>
                <w:szCs w:val="24"/>
              </w:rPr>
            </w:pPr>
          </w:p>
          <w:p w:rsidR="00ED2AFF" w:rsidRPr="000C2F81" w:rsidRDefault="00A81E7C" w:rsidP="00C64D4F">
            <w:pPr>
              <w:pStyle w:val="Heading1"/>
              <w:ind w:left="0" w:firstLine="0"/>
              <w:rPr>
                <w:rFonts w:cs="Arial"/>
                <w:b w:val="0"/>
                <w:szCs w:val="24"/>
              </w:rPr>
            </w:pPr>
            <w:r w:rsidRPr="000C2F81">
              <w:rPr>
                <w:rFonts w:cs="Arial"/>
                <w:b w:val="0"/>
                <w:szCs w:val="24"/>
              </w:rPr>
              <w:t>52060.7</w:t>
            </w:r>
            <w:r w:rsidR="00ED2AFF" w:rsidRPr="000C2F81">
              <w:rPr>
                <w:rFonts w:cs="Arial"/>
                <w:b w:val="0"/>
                <w:szCs w:val="24"/>
              </w:rPr>
              <w:tab/>
            </w:r>
          </w:p>
          <w:p w:rsidR="00A54653" w:rsidRPr="000C2F81" w:rsidRDefault="00A81E7C" w:rsidP="00ED2AFF">
            <w:pPr>
              <w:jc w:val="both"/>
              <w:rPr>
                <w:rFonts w:ascii="Arial" w:hAnsi="Arial" w:cs="Arial"/>
                <w:sz w:val="24"/>
                <w:szCs w:val="24"/>
              </w:rPr>
            </w:pPr>
            <w:r w:rsidRPr="000C2F81">
              <w:rPr>
                <w:rFonts w:ascii="Arial" w:hAnsi="Arial" w:cs="Arial"/>
                <w:sz w:val="24"/>
                <w:szCs w:val="24"/>
              </w:rPr>
              <w:t>IDENTIFICATION OF</w:t>
            </w:r>
          </w:p>
          <w:p w:rsidR="00A81E7C" w:rsidRPr="00804B64" w:rsidRDefault="00A81E7C" w:rsidP="00ED2AFF">
            <w:pPr>
              <w:jc w:val="both"/>
              <w:rPr>
                <w:rFonts w:ascii="Arial" w:hAnsi="Arial" w:cs="Arial"/>
                <w:b/>
                <w:sz w:val="24"/>
                <w:szCs w:val="24"/>
              </w:rPr>
            </w:pPr>
            <w:r w:rsidRPr="000C2F81">
              <w:rPr>
                <w:rFonts w:ascii="Arial" w:hAnsi="Arial" w:cs="Arial"/>
                <w:sz w:val="24"/>
                <w:szCs w:val="24"/>
              </w:rPr>
              <w:t>PRIVILEGE GROUP</w:t>
            </w:r>
          </w:p>
          <w:p w:rsidR="00A54653" w:rsidRPr="00A81E7C" w:rsidRDefault="00A54653">
            <w:pPr>
              <w:jc w:val="both"/>
              <w:rPr>
                <w:rFonts w:ascii="Arial" w:hAnsi="Arial" w:cs="Arial"/>
                <w:sz w:val="24"/>
                <w:szCs w:val="24"/>
              </w:rPr>
            </w:pPr>
          </w:p>
          <w:p w:rsidR="00A54653" w:rsidRDefault="00A54653">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C64D4F" w:rsidRDefault="00C64D4F">
            <w:pPr>
              <w:jc w:val="both"/>
              <w:rPr>
                <w:rFonts w:ascii="Arial" w:hAnsi="Arial" w:cs="Arial"/>
                <w:sz w:val="24"/>
                <w:szCs w:val="24"/>
              </w:rPr>
            </w:pPr>
          </w:p>
          <w:p w:rsidR="004D3F46" w:rsidRDefault="004D3F46">
            <w:pPr>
              <w:jc w:val="both"/>
              <w:rPr>
                <w:rFonts w:ascii="Arial" w:hAnsi="Arial" w:cs="Arial"/>
                <w:sz w:val="24"/>
                <w:szCs w:val="24"/>
              </w:rPr>
            </w:pPr>
          </w:p>
          <w:p w:rsidR="004D3F46" w:rsidRDefault="004D3F46">
            <w:pPr>
              <w:jc w:val="both"/>
              <w:rPr>
                <w:rFonts w:ascii="Arial" w:hAnsi="Arial" w:cs="Arial"/>
                <w:sz w:val="24"/>
                <w:szCs w:val="24"/>
              </w:rPr>
            </w:pPr>
          </w:p>
          <w:p w:rsidR="008B0248" w:rsidRDefault="008B0248">
            <w:pPr>
              <w:jc w:val="both"/>
              <w:rPr>
                <w:rFonts w:ascii="Arial" w:hAnsi="Arial" w:cs="Arial"/>
                <w:i/>
                <w:sz w:val="24"/>
                <w:szCs w:val="24"/>
              </w:rPr>
            </w:pPr>
          </w:p>
          <w:p w:rsidR="008B0248" w:rsidRDefault="008B0248">
            <w:pPr>
              <w:jc w:val="both"/>
              <w:rPr>
                <w:rFonts w:ascii="Arial" w:hAnsi="Arial" w:cs="Arial"/>
                <w:i/>
                <w:sz w:val="24"/>
                <w:szCs w:val="24"/>
              </w:rPr>
            </w:pPr>
          </w:p>
          <w:p w:rsidR="008B0248" w:rsidRDefault="00C86B65">
            <w:pPr>
              <w:jc w:val="both"/>
              <w:rPr>
                <w:rFonts w:ascii="Arial" w:hAnsi="Arial" w:cs="Arial"/>
                <w:i/>
                <w:sz w:val="24"/>
                <w:szCs w:val="24"/>
              </w:rPr>
            </w:pPr>
            <w:r>
              <w:rPr>
                <w:rFonts w:ascii="Arial" w:hAnsi="Arial" w:cs="Arial"/>
                <w:i/>
                <w:sz w:val="24"/>
                <w:szCs w:val="24"/>
              </w:rPr>
              <w:t>Original Signed By/</w:t>
            </w:r>
            <w:bookmarkStart w:id="0" w:name="_GoBack"/>
            <w:bookmarkEnd w:id="0"/>
          </w:p>
          <w:p w:rsidR="008B0248" w:rsidRDefault="008B0248">
            <w:pPr>
              <w:jc w:val="both"/>
              <w:rPr>
                <w:rFonts w:ascii="Arial" w:hAnsi="Arial" w:cs="Arial"/>
                <w:i/>
                <w:sz w:val="24"/>
                <w:szCs w:val="24"/>
              </w:rPr>
            </w:pPr>
          </w:p>
          <w:p w:rsidR="00A54653" w:rsidRPr="009234F0" w:rsidRDefault="00622E39">
            <w:pPr>
              <w:jc w:val="both"/>
              <w:rPr>
                <w:rFonts w:ascii="Arial" w:hAnsi="Arial" w:cs="Arial"/>
                <w:sz w:val="24"/>
                <w:szCs w:val="24"/>
              </w:rPr>
            </w:pPr>
            <w:r>
              <w:rPr>
                <w:rFonts w:ascii="Arial" w:hAnsi="Arial" w:cs="Arial"/>
                <w:sz w:val="24"/>
                <w:szCs w:val="24"/>
              </w:rPr>
              <w:t>DAVE DAVEY</w:t>
            </w:r>
          </w:p>
          <w:p w:rsidR="00AE0573" w:rsidRDefault="00804B64">
            <w:pPr>
              <w:jc w:val="both"/>
              <w:rPr>
                <w:rFonts w:ascii="Arial" w:hAnsi="Arial" w:cs="Arial"/>
                <w:sz w:val="24"/>
                <w:szCs w:val="24"/>
              </w:rPr>
            </w:pPr>
            <w:r>
              <w:rPr>
                <w:rFonts w:ascii="Arial" w:hAnsi="Arial" w:cs="Arial"/>
                <w:sz w:val="24"/>
                <w:szCs w:val="24"/>
              </w:rPr>
              <w:t>Warden</w:t>
            </w:r>
            <w:r w:rsidR="00622E39">
              <w:rPr>
                <w:rFonts w:ascii="Arial" w:hAnsi="Arial" w:cs="Arial"/>
                <w:sz w:val="24"/>
                <w:szCs w:val="24"/>
              </w:rPr>
              <w:t>, (A)</w:t>
            </w:r>
          </w:p>
          <w:p w:rsidR="00804B64" w:rsidRPr="00A81E7C" w:rsidRDefault="00B71201">
            <w:pPr>
              <w:jc w:val="both"/>
              <w:rPr>
                <w:rFonts w:ascii="Arial" w:hAnsi="Arial" w:cs="Arial"/>
                <w:sz w:val="24"/>
                <w:szCs w:val="24"/>
              </w:rPr>
            </w:pPr>
            <w:r>
              <w:rPr>
                <w:rFonts w:ascii="Arial" w:hAnsi="Arial" w:cs="Arial"/>
                <w:sz w:val="24"/>
                <w:szCs w:val="24"/>
              </w:rPr>
              <w:t>C</w:t>
            </w:r>
            <w:r w:rsidR="00804B64">
              <w:rPr>
                <w:rFonts w:ascii="Arial" w:hAnsi="Arial" w:cs="Arial"/>
                <w:sz w:val="24"/>
                <w:szCs w:val="24"/>
              </w:rPr>
              <w:t>alifornia State Prison-Corcoran</w:t>
            </w:r>
          </w:p>
          <w:p w:rsidR="00A54653" w:rsidRPr="00A81E7C" w:rsidRDefault="00A54653" w:rsidP="00357228">
            <w:pPr>
              <w:jc w:val="both"/>
              <w:rPr>
                <w:rFonts w:ascii="Arial" w:hAnsi="Arial" w:cs="Arial"/>
                <w:sz w:val="24"/>
                <w:szCs w:val="24"/>
              </w:rPr>
            </w:pPr>
          </w:p>
        </w:tc>
        <w:tc>
          <w:tcPr>
            <w:tcW w:w="7200" w:type="dxa"/>
            <w:tcBorders>
              <w:left w:val="nil"/>
            </w:tcBorders>
          </w:tcPr>
          <w:p w:rsidR="00D72E59" w:rsidRDefault="00D72E59">
            <w:pPr>
              <w:pStyle w:val="BodyText"/>
              <w:spacing w:line="240" w:lineRule="auto"/>
              <w:rPr>
                <w:rFonts w:cs="Arial"/>
                <w:szCs w:val="24"/>
              </w:rPr>
            </w:pPr>
            <w:r>
              <w:rPr>
                <w:rFonts w:cs="Arial"/>
                <w:szCs w:val="24"/>
              </w:rPr>
              <w:lastRenderedPageBreak/>
              <w:t>Facility 3A, 3B, and 3C General Population</w:t>
            </w:r>
            <w:r w:rsidRPr="00D807C7">
              <w:rPr>
                <w:rFonts w:cs="Arial"/>
                <w:szCs w:val="24"/>
              </w:rPr>
              <w:t xml:space="preserve"> inmates that</w:t>
            </w:r>
            <w:r>
              <w:rPr>
                <w:rFonts w:cs="Arial"/>
                <w:szCs w:val="24"/>
              </w:rPr>
              <w:t xml:space="preserve"> are housed in “A” Section will use the “A” phone; those housed in “B” Section will use the “B” phone; and “C” Section will use the “C” phone.  Level I Facility inmates shall use “A” “B” or “C” phone regardless of their housing. The “D” phone in all housing units will be utilized for emergency phone calls and/or as an extra at the Supervisors discretion to accommodate large volume of inmate phone sign ups. </w:t>
            </w:r>
          </w:p>
          <w:p w:rsidR="008B0248" w:rsidRDefault="008B0248">
            <w:pPr>
              <w:pStyle w:val="BodyText"/>
              <w:spacing w:line="240" w:lineRule="auto"/>
              <w:rPr>
                <w:rFonts w:cs="Arial"/>
                <w:szCs w:val="24"/>
              </w:rPr>
            </w:pPr>
          </w:p>
          <w:p w:rsidR="008B0248" w:rsidRPr="008B0248" w:rsidRDefault="008B0248" w:rsidP="008B0248">
            <w:pPr>
              <w:tabs>
                <w:tab w:val="left" w:pos="900"/>
              </w:tabs>
              <w:rPr>
                <w:rFonts w:ascii="Arial" w:hAnsi="Arial" w:cs="Arial"/>
                <w:sz w:val="24"/>
                <w:szCs w:val="24"/>
              </w:rPr>
            </w:pPr>
            <w:r w:rsidRPr="008B0248">
              <w:rPr>
                <w:rFonts w:ascii="Arial" w:hAnsi="Arial" w:cs="Arial"/>
                <w:sz w:val="24"/>
                <w:szCs w:val="24"/>
              </w:rPr>
              <w:t>Telecommunications Devices for the Deaf Telephones</w:t>
            </w:r>
          </w:p>
          <w:p w:rsidR="008B0248" w:rsidRPr="008B0248" w:rsidRDefault="008B0248" w:rsidP="008B0248">
            <w:pPr>
              <w:ind w:left="720"/>
              <w:rPr>
                <w:rFonts w:ascii="Times New Roman" w:hAnsi="Times New Roman"/>
                <w:sz w:val="24"/>
                <w:szCs w:val="24"/>
              </w:rPr>
            </w:pPr>
          </w:p>
          <w:p w:rsidR="008B0248" w:rsidRPr="008B0248" w:rsidRDefault="008B0248" w:rsidP="008B0248">
            <w:pPr>
              <w:pStyle w:val="Heading3"/>
              <w:ind w:left="-18" w:firstLine="18"/>
              <w:rPr>
                <w:rFonts w:cs="Arial"/>
                <w:szCs w:val="24"/>
              </w:rPr>
            </w:pPr>
            <w:r w:rsidRPr="008B0248">
              <w:rPr>
                <w:rFonts w:cs="Arial"/>
              </w:rPr>
              <w:t>The ADA requires that interstate and intrastate Telecommunications Relay Services (TRS) be made available to people who are deaf, hard of hearing, or speech impaired.  These relay services will enable individuals, who use TDD also known as Text Telephones (TTYs), to have telephone conversations with individuals who use conventional voice telephones anytime, anyplace, and for any reason whatsoever.  Specially trained Relay Service Agents complete all calls and stay on-line to relay messages either electronically over a TDD/TTY, or verbally to hearing parties.  Use of TDD/TTY telephones for DPP inmates shall be consistent with CCR, Section 3282(h). Refer to OP 1012 Disability Placement Program.</w:t>
            </w:r>
          </w:p>
          <w:p w:rsidR="00D72E59" w:rsidRPr="008B0248" w:rsidRDefault="00D72E59">
            <w:pPr>
              <w:pStyle w:val="BodyText"/>
              <w:spacing w:line="240" w:lineRule="auto"/>
              <w:rPr>
                <w:rFonts w:ascii="Times New Roman" w:hAnsi="Times New Roman"/>
                <w:szCs w:val="24"/>
              </w:rPr>
            </w:pPr>
          </w:p>
          <w:p w:rsidR="00B71201" w:rsidRPr="008B0248" w:rsidRDefault="00B71201" w:rsidP="00ED2AFF">
            <w:pPr>
              <w:jc w:val="both"/>
              <w:rPr>
                <w:rFonts w:ascii="Times New Roman" w:hAnsi="Times New Roman"/>
                <w:sz w:val="24"/>
                <w:szCs w:val="24"/>
              </w:rPr>
            </w:pPr>
          </w:p>
          <w:p w:rsidR="00ED2AFF" w:rsidRDefault="003B1397" w:rsidP="00ED2AFF">
            <w:pPr>
              <w:jc w:val="both"/>
              <w:rPr>
                <w:rFonts w:ascii="Arial" w:hAnsi="Arial" w:cs="Arial"/>
                <w:sz w:val="24"/>
                <w:szCs w:val="24"/>
              </w:rPr>
            </w:pPr>
            <w:r>
              <w:rPr>
                <w:rFonts w:ascii="Arial" w:hAnsi="Arial" w:cs="Arial"/>
                <w:sz w:val="24"/>
                <w:szCs w:val="24"/>
              </w:rPr>
              <w:t>Telephone sign-up sheets</w:t>
            </w:r>
            <w:r w:rsidR="00D807C7">
              <w:rPr>
                <w:rFonts w:ascii="Arial" w:hAnsi="Arial" w:cs="Arial"/>
                <w:sz w:val="24"/>
                <w:szCs w:val="24"/>
              </w:rPr>
              <w:t xml:space="preserve"> covering seven days will be maintained and logged weekly.  Sign-up sheets shall be divided in 15 minute increments.  Sign-up for inmate telephone calls will be accepted during program hours on third watch.</w:t>
            </w:r>
            <w:r w:rsidR="00F83E2C">
              <w:rPr>
                <w:rFonts w:ascii="Arial" w:hAnsi="Arial" w:cs="Arial"/>
                <w:sz w:val="24"/>
                <w:szCs w:val="24"/>
              </w:rPr>
              <w:t xml:space="preserve"> Inmates assigned to work hours during third watch may sign-up during second watch.</w:t>
            </w:r>
            <w:r w:rsidR="00D807C7">
              <w:rPr>
                <w:rFonts w:ascii="Arial" w:hAnsi="Arial" w:cs="Arial"/>
                <w:sz w:val="24"/>
                <w:szCs w:val="24"/>
              </w:rPr>
              <w:t xml:space="preserve">  </w:t>
            </w:r>
            <w:r w:rsidR="00743774">
              <w:rPr>
                <w:rFonts w:ascii="Arial" w:hAnsi="Arial" w:cs="Arial"/>
                <w:sz w:val="24"/>
                <w:szCs w:val="24"/>
              </w:rPr>
              <w:t xml:space="preserve">Inmates must present their Identification Card to </w:t>
            </w:r>
            <w:r w:rsidR="00167D20">
              <w:rPr>
                <w:rFonts w:ascii="Arial" w:hAnsi="Arial" w:cs="Arial"/>
                <w:sz w:val="24"/>
                <w:szCs w:val="24"/>
              </w:rPr>
              <w:t xml:space="preserve">the unit officer to </w:t>
            </w:r>
            <w:r w:rsidR="00743774">
              <w:rPr>
                <w:rFonts w:ascii="Arial" w:hAnsi="Arial" w:cs="Arial"/>
                <w:sz w:val="24"/>
                <w:szCs w:val="24"/>
              </w:rPr>
              <w:t xml:space="preserve">sign-up. </w:t>
            </w:r>
            <w:r w:rsidR="00D807C7">
              <w:rPr>
                <w:rFonts w:ascii="Arial" w:hAnsi="Arial" w:cs="Arial"/>
                <w:sz w:val="24"/>
                <w:szCs w:val="24"/>
              </w:rPr>
              <w:t>Inmates may not sign-up for a call time slot dur</w:t>
            </w:r>
            <w:r w:rsidR="009B3A77">
              <w:rPr>
                <w:rFonts w:ascii="Arial" w:hAnsi="Arial" w:cs="Arial"/>
                <w:sz w:val="24"/>
                <w:szCs w:val="24"/>
              </w:rPr>
              <w:t xml:space="preserve">ing their work/training hours. </w:t>
            </w:r>
            <w:r w:rsidR="00D807C7">
              <w:rPr>
                <w:rFonts w:ascii="Arial" w:hAnsi="Arial" w:cs="Arial"/>
                <w:sz w:val="24"/>
                <w:szCs w:val="24"/>
              </w:rPr>
              <w:t xml:space="preserve">The sign-up sheets will be </w:t>
            </w:r>
            <w:r w:rsidR="006942F1">
              <w:rPr>
                <w:rFonts w:ascii="Arial" w:hAnsi="Arial" w:cs="Arial"/>
                <w:sz w:val="24"/>
                <w:szCs w:val="24"/>
              </w:rPr>
              <w:t xml:space="preserve">available from Housing Unit Officers </w:t>
            </w:r>
            <w:r w:rsidR="00F83E2C">
              <w:rPr>
                <w:rFonts w:ascii="Arial" w:hAnsi="Arial" w:cs="Arial"/>
                <w:sz w:val="24"/>
                <w:szCs w:val="24"/>
              </w:rPr>
              <w:t xml:space="preserve">each day </w:t>
            </w:r>
            <w:r w:rsidR="006942F1">
              <w:rPr>
                <w:rFonts w:ascii="Arial" w:hAnsi="Arial" w:cs="Arial"/>
                <w:sz w:val="24"/>
                <w:szCs w:val="24"/>
              </w:rPr>
              <w:t>at 2000</w:t>
            </w:r>
            <w:r w:rsidR="00743774">
              <w:rPr>
                <w:rFonts w:ascii="Arial" w:hAnsi="Arial" w:cs="Arial"/>
                <w:sz w:val="24"/>
                <w:szCs w:val="24"/>
              </w:rPr>
              <w:t xml:space="preserve"> hours</w:t>
            </w:r>
            <w:r w:rsidR="00F83E2C">
              <w:rPr>
                <w:rFonts w:ascii="Arial" w:hAnsi="Arial" w:cs="Arial"/>
                <w:sz w:val="24"/>
                <w:szCs w:val="24"/>
              </w:rPr>
              <w:t xml:space="preserve">. </w:t>
            </w:r>
            <w:r w:rsidR="006942F1">
              <w:rPr>
                <w:rFonts w:ascii="Arial" w:hAnsi="Arial" w:cs="Arial"/>
                <w:sz w:val="24"/>
                <w:szCs w:val="24"/>
              </w:rPr>
              <w:t xml:space="preserve"> Privilege Group A1/A2 i</w:t>
            </w:r>
            <w:r w:rsidR="00A8759B">
              <w:rPr>
                <w:rFonts w:ascii="Arial" w:hAnsi="Arial" w:cs="Arial"/>
                <w:sz w:val="24"/>
                <w:szCs w:val="24"/>
              </w:rPr>
              <w:t>nmates</w:t>
            </w:r>
            <w:r w:rsidR="006942F1">
              <w:rPr>
                <w:rFonts w:ascii="Arial" w:hAnsi="Arial" w:cs="Arial"/>
                <w:sz w:val="24"/>
                <w:szCs w:val="24"/>
              </w:rPr>
              <w:t xml:space="preserve"> may sign-up on a first come, first served basis.  Privilege Group B inmates may sign-up for their one call a month </w:t>
            </w:r>
            <w:r w:rsidR="00F83E2C">
              <w:rPr>
                <w:rFonts w:ascii="Arial" w:hAnsi="Arial" w:cs="Arial"/>
                <w:sz w:val="24"/>
                <w:szCs w:val="24"/>
              </w:rPr>
              <w:t>between the first and tenth day of the month.</w:t>
            </w:r>
            <w:r w:rsidR="006942F1">
              <w:rPr>
                <w:rFonts w:ascii="Arial" w:hAnsi="Arial" w:cs="Arial"/>
                <w:sz w:val="24"/>
                <w:szCs w:val="24"/>
              </w:rPr>
              <w:t xml:space="preserve"> </w:t>
            </w:r>
            <w:r w:rsidR="00FB55E9">
              <w:rPr>
                <w:rFonts w:ascii="Arial" w:hAnsi="Arial" w:cs="Arial"/>
                <w:sz w:val="24"/>
                <w:szCs w:val="24"/>
              </w:rPr>
              <w:t xml:space="preserve">Inmates will be allowed to sign up for one time slot. Once all inmates have had the opportunity to sign up, then inmates may sign up for additional phone calls in the remaining available time </w:t>
            </w:r>
            <w:proofErr w:type="gramStart"/>
            <w:r w:rsidR="00FB55E9">
              <w:rPr>
                <w:rFonts w:ascii="Arial" w:hAnsi="Arial" w:cs="Arial"/>
                <w:sz w:val="24"/>
                <w:szCs w:val="24"/>
              </w:rPr>
              <w:t>slots.</w:t>
            </w:r>
            <w:proofErr w:type="gramEnd"/>
            <w:r w:rsidR="00FB55E9">
              <w:rPr>
                <w:rFonts w:ascii="Arial" w:hAnsi="Arial" w:cs="Arial"/>
                <w:sz w:val="24"/>
                <w:szCs w:val="24"/>
              </w:rPr>
              <w:t xml:space="preserve"> </w:t>
            </w:r>
          </w:p>
          <w:p w:rsidR="006942F1" w:rsidRDefault="006942F1" w:rsidP="00ED2AFF">
            <w:pPr>
              <w:jc w:val="both"/>
              <w:rPr>
                <w:rFonts w:ascii="Arial" w:hAnsi="Arial" w:cs="Arial"/>
                <w:sz w:val="24"/>
                <w:szCs w:val="24"/>
              </w:rPr>
            </w:pPr>
          </w:p>
          <w:p w:rsidR="008B0248" w:rsidRDefault="008B0248" w:rsidP="0051207B">
            <w:pPr>
              <w:jc w:val="both"/>
              <w:rPr>
                <w:rFonts w:ascii="Arial" w:eastAsia="Calibri" w:hAnsi="Arial" w:cs="Arial"/>
                <w:sz w:val="24"/>
                <w:szCs w:val="24"/>
              </w:rPr>
            </w:pPr>
          </w:p>
          <w:p w:rsidR="008B0248" w:rsidRDefault="008B0248" w:rsidP="0051207B">
            <w:pPr>
              <w:jc w:val="both"/>
              <w:rPr>
                <w:rFonts w:ascii="Arial" w:eastAsia="Calibri" w:hAnsi="Arial" w:cs="Arial"/>
                <w:sz w:val="24"/>
                <w:szCs w:val="24"/>
              </w:rPr>
            </w:pPr>
          </w:p>
          <w:p w:rsidR="008B0248" w:rsidRDefault="008B0248" w:rsidP="0051207B">
            <w:pPr>
              <w:jc w:val="both"/>
              <w:rPr>
                <w:rFonts w:ascii="Arial" w:eastAsia="Calibri" w:hAnsi="Arial" w:cs="Arial"/>
                <w:sz w:val="24"/>
                <w:szCs w:val="24"/>
              </w:rPr>
            </w:pPr>
          </w:p>
          <w:p w:rsidR="0051207B" w:rsidRDefault="0051207B" w:rsidP="0051207B">
            <w:pPr>
              <w:jc w:val="both"/>
              <w:rPr>
                <w:rFonts w:ascii="Arial" w:hAnsi="Arial" w:cs="Arial"/>
                <w:szCs w:val="24"/>
              </w:rPr>
            </w:pPr>
            <w:r w:rsidRPr="0051207B">
              <w:rPr>
                <w:rFonts w:ascii="Arial" w:eastAsia="Calibri" w:hAnsi="Arial" w:cs="Arial"/>
                <w:sz w:val="24"/>
                <w:szCs w:val="24"/>
              </w:rPr>
              <w:t xml:space="preserve">Inmates housed at </w:t>
            </w:r>
            <w:r w:rsidRPr="0051207B">
              <w:rPr>
                <w:rFonts w:ascii="Arial" w:hAnsi="Arial" w:cs="Arial"/>
                <w:sz w:val="24"/>
                <w:szCs w:val="24"/>
              </w:rPr>
              <w:t xml:space="preserve">John D Klarich Memorial Hospital (JDKMH) </w:t>
            </w:r>
            <w:r w:rsidR="00167D20">
              <w:rPr>
                <w:rFonts w:ascii="Arial" w:hAnsi="Arial" w:cs="Arial"/>
                <w:sz w:val="24"/>
                <w:szCs w:val="24"/>
              </w:rPr>
              <w:t xml:space="preserve">who </w:t>
            </w:r>
            <w:r w:rsidRPr="0051207B">
              <w:rPr>
                <w:rFonts w:ascii="Arial" w:hAnsi="Arial" w:cs="Arial"/>
                <w:sz w:val="24"/>
                <w:szCs w:val="24"/>
              </w:rPr>
              <w:t xml:space="preserve">are </w:t>
            </w:r>
            <w:r w:rsidRPr="0051207B">
              <w:rPr>
                <w:rFonts w:ascii="Arial" w:eastAsia="Calibri" w:hAnsi="Arial" w:cs="Arial"/>
                <w:sz w:val="24"/>
                <w:szCs w:val="24"/>
              </w:rPr>
              <w:t>eligible for telephone privileges will request telephone access from</w:t>
            </w:r>
            <w:r w:rsidR="00167D20">
              <w:rPr>
                <w:rFonts w:ascii="Arial" w:eastAsia="Calibri" w:hAnsi="Arial" w:cs="Arial"/>
                <w:sz w:val="24"/>
                <w:szCs w:val="24"/>
              </w:rPr>
              <w:t xml:space="preserve"> the</w:t>
            </w:r>
            <w:r w:rsidRPr="0051207B">
              <w:rPr>
                <w:rFonts w:ascii="Arial" w:eastAsia="Calibri" w:hAnsi="Arial" w:cs="Arial"/>
                <w:sz w:val="24"/>
                <w:szCs w:val="24"/>
              </w:rPr>
              <w:t xml:space="preserve"> third watch officer.  Third watch officer</w:t>
            </w:r>
            <w:r w:rsidR="00167D20">
              <w:rPr>
                <w:rFonts w:ascii="Arial" w:eastAsia="Calibri" w:hAnsi="Arial" w:cs="Arial"/>
                <w:sz w:val="24"/>
                <w:szCs w:val="24"/>
              </w:rPr>
              <w:t>s</w:t>
            </w:r>
            <w:r w:rsidRPr="0051207B">
              <w:rPr>
                <w:rFonts w:ascii="Arial" w:eastAsia="Calibri" w:hAnsi="Arial" w:cs="Arial"/>
                <w:sz w:val="24"/>
                <w:szCs w:val="24"/>
              </w:rPr>
              <w:t xml:space="preserve"> will allow inmate telephone calls only when it does not interfere with their regular duties. </w:t>
            </w:r>
            <w:r w:rsidRPr="0051207B">
              <w:rPr>
                <w:rFonts w:ascii="Arial" w:hAnsi="Arial" w:cs="Arial"/>
                <w:color w:val="000000"/>
                <w:sz w:val="24"/>
                <w:szCs w:val="24"/>
              </w:rPr>
              <w:t>Privilege Group “</w:t>
            </w:r>
            <w:proofErr w:type="gramStart"/>
            <w:r w:rsidRPr="0051207B">
              <w:rPr>
                <w:rFonts w:ascii="Arial" w:hAnsi="Arial" w:cs="Arial"/>
                <w:color w:val="000000"/>
                <w:sz w:val="24"/>
                <w:szCs w:val="24"/>
              </w:rPr>
              <w:t>A</w:t>
            </w:r>
            <w:proofErr w:type="gramEnd"/>
            <w:r w:rsidRPr="0051207B">
              <w:rPr>
                <w:rFonts w:ascii="Arial" w:hAnsi="Arial" w:cs="Arial"/>
                <w:color w:val="000000"/>
                <w:sz w:val="24"/>
                <w:szCs w:val="24"/>
              </w:rPr>
              <w:t>”</w:t>
            </w:r>
            <w:r w:rsidRPr="0051207B">
              <w:rPr>
                <w:rFonts w:ascii="Arial" w:hAnsi="Arial" w:cs="Arial"/>
                <w:sz w:val="24"/>
                <w:szCs w:val="24"/>
              </w:rPr>
              <w:t xml:space="preserve"> inmates will have telephone access daily limited only by institution/facility telephone capabilities.  </w:t>
            </w:r>
            <w:r w:rsidRPr="0051207B">
              <w:rPr>
                <w:rFonts w:ascii="Arial" w:hAnsi="Arial" w:cs="Arial"/>
                <w:color w:val="000000"/>
                <w:sz w:val="24"/>
                <w:szCs w:val="24"/>
              </w:rPr>
              <w:t xml:space="preserve">Privilege Group “B” inmates will be allowed one personal call a month. </w:t>
            </w:r>
            <w:r w:rsidRPr="0051207B">
              <w:rPr>
                <w:rFonts w:ascii="Arial" w:hAnsi="Arial" w:cs="Arial"/>
                <w:sz w:val="24"/>
                <w:szCs w:val="24"/>
              </w:rPr>
              <w:t xml:space="preserve"> </w:t>
            </w:r>
            <w:r w:rsidRPr="0051207B">
              <w:rPr>
                <w:rFonts w:ascii="Arial" w:hAnsi="Arial" w:cs="Arial"/>
                <w:color w:val="000000"/>
                <w:sz w:val="24"/>
                <w:szCs w:val="24"/>
              </w:rPr>
              <w:t>Privilege Group “C” and “D” inmates will make</w:t>
            </w:r>
            <w:r w:rsidRPr="0051207B">
              <w:rPr>
                <w:rFonts w:ascii="Arial" w:hAnsi="Arial" w:cs="Arial"/>
                <w:sz w:val="24"/>
                <w:szCs w:val="24"/>
              </w:rPr>
              <w:t xml:space="preserve"> telephone calls on an emergency basis only as determined by </w:t>
            </w:r>
            <w:r w:rsidR="00167D20">
              <w:rPr>
                <w:rFonts w:ascii="Arial" w:hAnsi="Arial" w:cs="Arial"/>
                <w:sz w:val="24"/>
                <w:szCs w:val="24"/>
              </w:rPr>
              <w:t>hospital</w:t>
            </w:r>
            <w:r w:rsidRPr="0051207B">
              <w:rPr>
                <w:rFonts w:ascii="Arial" w:hAnsi="Arial" w:cs="Arial"/>
                <w:sz w:val="24"/>
                <w:szCs w:val="24"/>
              </w:rPr>
              <w:t xml:space="preserve"> staff.  Telephone calls will be limited to 15 minutes. The phones are located by the officer’s station on each hospital wing. A weekly telephone sign-up sheet will be posted at the officer’s station for tracking purposes.  All calls will be logged in the inmate’s CDCR Form 114A file. Inmates may need to utilize the telephone during second watch. This may occur if the inmate has had a death in the family, a scheduled call with legal </w:t>
            </w:r>
            <w:r w:rsidR="00A82163" w:rsidRPr="0051207B">
              <w:rPr>
                <w:rFonts w:ascii="Arial" w:hAnsi="Arial" w:cs="Arial"/>
                <w:sz w:val="24"/>
                <w:szCs w:val="24"/>
              </w:rPr>
              <w:t>counsel</w:t>
            </w:r>
            <w:r w:rsidRPr="0051207B">
              <w:rPr>
                <w:rFonts w:ascii="Arial" w:hAnsi="Arial" w:cs="Arial"/>
                <w:sz w:val="24"/>
                <w:szCs w:val="24"/>
              </w:rPr>
              <w:t>, and for interview purposes, such as appeals or investigations.  If this arises the housing officer will inform the Hospital Sergeant and wait for approval prior to the telephone call being made.</w:t>
            </w:r>
            <w:r w:rsidRPr="00033EA2">
              <w:rPr>
                <w:rFonts w:ascii="Arial" w:hAnsi="Arial" w:cs="Arial"/>
                <w:szCs w:val="24"/>
              </w:rPr>
              <w:t xml:space="preserve"> </w:t>
            </w:r>
          </w:p>
          <w:p w:rsidR="009B3A77" w:rsidRDefault="009B3A77" w:rsidP="00ED2AFF">
            <w:pPr>
              <w:jc w:val="both"/>
              <w:rPr>
                <w:rFonts w:ascii="Arial" w:hAnsi="Arial" w:cs="Arial"/>
                <w:sz w:val="24"/>
                <w:szCs w:val="24"/>
              </w:rPr>
            </w:pPr>
            <w:r>
              <w:rPr>
                <w:rFonts w:ascii="Arial" w:hAnsi="Arial" w:cs="Arial"/>
                <w:sz w:val="24"/>
                <w:szCs w:val="24"/>
              </w:rPr>
              <w:t>Inmates may sign-up for regularly scheduled time slots, however, if they fail to report at the scheduled time, no other inmate will be permitted to use that time.  In the event the inmate reports late and there is a reasonable amount of t</w:t>
            </w:r>
            <w:r w:rsidR="004D2A57">
              <w:rPr>
                <w:rFonts w:ascii="Arial" w:hAnsi="Arial" w:cs="Arial"/>
                <w:sz w:val="24"/>
                <w:szCs w:val="24"/>
              </w:rPr>
              <w:t>ime</w:t>
            </w:r>
            <w:r>
              <w:rPr>
                <w:rFonts w:ascii="Arial" w:hAnsi="Arial" w:cs="Arial"/>
                <w:sz w:val="24"/>
                <w:szCs w:val="24"/>
              </w:rPr>
              <w:t xml:space="preserve"> remaining, he will be permitted to use the remaining time.</w:t>
            </w:r>
          </w:p>
          <w:p w:rsidR="009B3A77" w:rsidRDefault="009B3A77" w:rsidP="00ED2AFF">
            <w:pPr>
              <w:jc w:val="both"/>
              <w:rPr>
                <w:rFonts w:ascii="Arial" w:hAnsi="Arial" w:cs="Arial"/>
                <w:sz w:val="24"/>
                <w:szCs w:val="24"/>
              </w:rPr>
            </w:pPr>
          </w:p>
          <w:p w:rsidR="009B3A77" w:rsidRDefault="009B3A77" w:rsidP="00ED2AFF">
            <w:pPr>
              <w:jc w:val="both"/>
              <w:rPr>
                <w:rFonts w:ascii="Arial" w:hAnsi="Arial" w:cs="Arial"/>
                <w:sz w:val="24"/>
                <w:szCs w:val="24"/>
              </w:rPr>
            </w:pPr>
            <w:r>
              <w:rPr>
                <w:rFonts w:ascii="Arial" w:hAnsi="Arial" w:cs="Arial"/>
                <w:sz w:val="24"/>
                <w:szCs w:val="24"/>
              </w:rPr>
              <w:t xml:space="preserve">At no time will any inmate be permitted to trade or give away his slotted time, or any portion thereof.  </w:t>
            </w:r>
          </w:p>
          <w:p w:rsidR="009B3A77" w:rsidRDefault="009B3A77" w:rsidP="00ED2AFF">
            <w:pPr>
              <w:jc w:val="both"/>
              <w:rPr>
                <w:rFonts w:ascii="Arial" w:hAnsi="Arial" w:cs="Arial"/>
                <w:sz w:val="24"/>
                <w:szCs w:val="24"/>
              </w:rPr>
            </w:pPr>
          </w:p>
          <w:p w:rsidR="009B3A77" w:rsidRPr="001F3DE1" w:rsidRDefault="009B3A77" w:rsidP="00ED2AFF">
            <w:pPr>
              <w:jc w:val="both"/>
              <w:rPr>
                <w:rFonts w:ascii="Arial" w:hAnsi="Arial" w:cs="Arial"/>
                <w:sz w:val="24"/>
                <w:szCs w:val="24"/>
              </w:rPr>
            </w:pPr>
            <w:r>
              <w:rPr>
                <w:rFonts w:ascii="Arial" w:hAnsi="Arial" w:cs="Arial"/>
                <w:sz w:val="24"/>
                <w:szCs w:val="24"/>
              </w:rPr>
              <w:t xml:space="preserve">In the event the phone sign-up sheets and/or sign-up board are vandalized or stolen, all calls already signed for on the destroyed or stolen list will be canceled.  It will be the </w:t>
            </w:r>
            <w:r w:rsidR="00C76BDF">
              <w:rPr>
                <w:rFonts w:ascii="Arial" w:hAnsi="Arial" w:cs="Arial"/>
                <w:sz w:val="24"/>
                <w:szCs w:val="24"/>
              </w:rPr>
              <w:t>responsibility</w:t>
            </w:r>
            <w:r>
              <w:rPr>
                <w:rFonts w:ascii="Arial" w:hAnsi="Arial" w:cs="Arial"/>
                <w:sz w:val="24"/>
                <w:szCs w:val="24"/>
              </w:rPr>
              <w:t xml:space="preserve"> of the Housing Unit Officers to monitor the sign-up </w:t>
            </w:r>
            <w:r w:rsidR="00C76BDF">
              <w:rPr>
                <w:rFonts w:ascii="Arial" w:hAnsi="Arial" w:cs="Arial"/>
                <w:sz w:val="24"/>
                <w:szCs w:val="24"/>
              </w:rPr>
              <w:t xml:space="preserve">sheets for unauthorized multiple sign-ups and inmates signing for others.  Any inmate found in violation of this procedure will receive appropriate disciplinary documentation in conjunction with losing all multiple sign-ups. </w:t>
            </w:r>
          </w:p>
          <w:p w:rsidR="00943DC6" w:rsidRDefault="00943DC6" w:rsidP="00ED2AFF">
            <w:pPr>
              <w:jc w:val="both"/>
              <w:rPr>
                <w:rFonts w:ascii="Arial" w:hAnsi="Arial" w:cs="Arial"/>
                <w:sz w:val="24"/>
                <w:szCs w:val="24"/>
              </w:rPr>
            </w:pPr>
          </w:p>
          <w:p w:rsidR="00C76BDF" w:rsidRDefault="00C76BDF" w:rsidP="00ED2AFF">
            <w:pPr>
              <w:jc w:val="both"/>
              <w:rPr>
                <w:rFonts w:ascii="Arial" w:hAnsi="Arial" w:cs="Arial"/>
                <w:sz w:val="24"/>
                <w:szCs w:val="24"/>
              </w:rPr>
            </w:pPr>
            <w:r>
              <w:rPr>
                <w:rFonts w:ascii="Arial" w:hAnsi="Arial" w:cs="Arial"/>
                <w:sz w:val="24"/>
                <w:szCs w:val="24"/>
              </w:rPr>
              <w:t xml:space="preserve">In the event a telephone is out of order, all slots signed for during the period which the phone is inoperable will be considered lost due to circumstances beyond the control of the institution. </w:t>
            </w:r>
          </w:p>
          <w:p w:rsidR="00C76BDF" w:rsidRDefault="00C76BDF" w:rsidP="00ED2AFF">
            <w:pPr>
              <w:jc w:val="both"/>
              <w:rPr>
                <w:rFonts w:ascii="Arial" w:hAnsi="Arial" w:cs="Arial"/>
                <w:sz w:val="24"/>
                <w:szCs w:val="24"/>
              </w:rPr>
            </w:pPr>
          </w:p>
          <w:p w:rsidR="008B0248" w:rsidRDefault="008B0248" w:rsidP="00ED2AFF">
            <w:pPr>
              <w:jc w:val="both"/>
              <w:rPr>
                <w:rFonts w:ascii="Arial" w:hAnsi="Arial" w:cs="Arial"/>
                <w:sz w:val="24"/>
                <w:szCs w:val="24"/>
              </w:rPr>
            </w:pPr>
          </w:p>
          <w:p w:rsidR="00C76BDF" w:rsidRDefault="00C76BDF" w:rsidP="00ED2AFF">
            <w:pPr>
              <w:jc w:val="both"/>
              <w:rPr>
                <w:rFonts w:ascii="Arial" w:hAnsi="Arial" w:cs="Arial"/>
                <w:sz w:val="24"/>
                <w:szCs w:val="24"/>
              </w:rPr>
            </w:pPr>
            <w:r>
              <w:rPr>
                <w:rFonts w:ascii="Arial" w:hAnsi="Arial" w:cs="Arial"/>
                <w:sz w:val="24"/>
                <w:szCs w:val="24"/>
              </w:rPr>
              <w:t xml:space="preserve">Inmates assigned to the Firehouse have been granted the privilege of making one phone call per day.  These calls will be made during the inmate’s off duty hours.  Calls will not be permitted at any other time.  All calls are monitored by staff assigned to </w:t>
            </w:r>
            <w:r w:rsidR="009234F0">
              <w:rPr>
                <w:rFonts w:ascii="Arial" w:hAnsi="Arial" w:cs="Arial"/>
                <w:sz w:val="24"/>
                <w:szCs w:val="24"/>
              </w:rPr>
              <w:t xml:space="preserve">JDKMH </w:t>
            </w:r>
            <w:r w:rsidR="00E4581C">
              <w:rPr>
                <w:rFonts w:ascii="Arial" w:hAnsi="Arial" w:cs="Arial"/>
                <w:sz w:val="24"/>
                <w:szCs w:val="24"/>
              </w:rPr>
              <w:t xml:space="preserve"> </w:t>
            </w:r>
            <w:r>
              <w:rPr>
                <w:rFonts w:ascii="Arial" w:hAnsi="Arial" w:cs="Arial"/>
                <w:sz w:val="24"/>
                <w:szCs w:val="24"/>
              </w:rPr>
              <w:t xml:space="preserve"> Hospital Control.  </w:t>
            </w:r>
          </w:p>
          <w:p w:rsidR="00B71201" w:rsidRDefault="00B71201" w:rsidP="00804B64">
            <w:pPr>
              <w:jc w:val="both"/>
              <w:rPr>
                <w:rFonts w:ascii="Arial" w:hAnsi="Arial" w:cs="Arial"/>
                <w:sz w:val="24"/>
                <w:szCs w:val="24"/>
              </w:rPr>
            </w:pPr>
          </w:p>
          <w:p w:rsidR="00EF6647" w:rsidRDefault="00EF6647" w:rsidP="00804B64">
            <w:pPr>
              <w:jc w:val="both"/>
              <w:rPr>
                <w:rFonts w:ascii="Arial" w:hAnsi="Arial" w:cs="Arial"/>
                <w:sz w:val="24"/>
                <w:szCs w:val="24"/>
              </w:rPr>
            </w:pPr>
            <w:r w:rsidRPr="00EF6647">
              <w:rPr>
                <w:rFonts w:ascii="Arial" w:hAnsi="Arial" w:cs="Arial"/>
                <w:sz w:val="24"/>
                <w:szCs w:val="24"/>
              </w:rPr>
              <w:t>Security Threat Group Step Down Program</w:t>
            </w:r>
            <w:r w:rsidR="00C549D2">
              <w:rPr>
                <w:rFonts w:ascii="Arial" w:hAnsi="Arial" w:cs="Arial"/>
                <w:sz w:val="24"/>
                <w:szCs w:val="24"/>
              </w:rPr>
              <w:t xml:space="preserve"> (SDP)</w:t>
            </w:r>
            <w:r>
              <w:rPr>
                <w:rFonts w:ascii="Arial" w:hAnsi="Arial" w:cs="Arial"/>
                <w:sz w:val="24"/>
                <w:szCs w:val="24"/>
              </w:rPr>
              <w:t xml:space="preserve"> Inmate</w:t>
            </w:r>
            <w:r w:rsidR="00C64D4F">
              <w:rPr>
                <w:rFonts w:ascii="Arial" w:hAnsi="Arial" w:cs="Arial"/>
                <w:sz w:val="24"/>
                <w:szCs w:val="24"/>
              </w:rPr>
              <w:t xml:space="preserve"> Phone Usage</w:t>
            </w:r>
            <w:r>
              <w:rPr>
                <w:rFonts w:ascii="Arial" w:hAnsi="Arial" w:cs="Arial"/>
                <w:sz w:val="24"/>
                <w:szCs w:val="24"/>
              </w:rPr>
              <w:t xml:space="preserve"> </w:t>
            </w:r>
          </w:p>
          <w:p w:rsidR="00EF6647" w:rsidRPr="00EF6647" w:rsidRDefault="00EF6647" w:rsidP="00804B64">
            <w:pPr>
              <w:jc w:val="both"/>
              <w:rPr>
                <w:rFonts w:ascii="Arial" w:hAnsi="Arial" w:cs="Arial"/>
                <w:sz w:val="24"/>
                <w:szCs w:val="24"/>
              </w:rPr>
            </w:pPr>
          </w:p>
          <w:p w:rsidR="00EF6647" w:rsidRPr="00EF6647" w:rsidRDefault="00C549D2" w:rsidP="00EF6647">
            <w:pPr>
              <w:pStyle w:val="BlockText"/>
              <w:tabs>
                <w:tab w:val="left" w:pos="1170"/>
                <w:tab w:val="left" w:pos="2520"/>
              </w:tabs>
              <w:spacing w:after="120"/>
              <w:ind w:left="0" w:right="-36"/>
              <w:rPr>
                <w:szCs w:val="24"/>
              </w:rPr>
            </w:pPr>
            <w:r>
              <w:rPr>
                <w:szCs w:val="24"/>
              </w:rPr>
              <w:t xml:space="preserve">SDP </w:t>
            </w:r>
            <w:r w:rsidR="00EF6647" w:rsidRPr="00EF6647">
              <w:rPr>
                <w:szCs w:val="24"/>
              </w:rPr>
              <w:t>Step 1</w:t>
            </w:r>
            <w:r>
              <w:rPr>
                <w:szCs w:val="24"/>
              </w:rPr>
              <w:t xml:space="preserve"> inmate</w:t>
            </w:r>
            <w:r w:rsidR="00EF6647" w:rsidRPr="00EF6647">
              <w:rPr>
                <w:szCs w:val="24"/>
              </w:rPr>
              <w:t xml:space="preserve">: </w:t>
            </w:r>
            <w:r w:rsidR="00F80962">
              <w:rPr>
                <w:szCs w:val="24"/>
              </w:rPr>
              <w:t xml:space="preserve"> </w:t>
            </w:r>
            <w:r w:rsidR="00EF6647" w:rsidRPr="00EF6647">
              <w:rPr>
                <w:szCs w:val="24"/>
              </w:rPr>
              <w:t>Emergency phone call as determined by institution/facility staff.</w:t>
            </w:r>
          </w:p>
          <w:p w:rsidR="00EF6647" w:rsidRPr="00EF6647" w:rsidRDefault="00C549D2" w:rsidP="00EF6647">
            <w:pPr>
              <w:pStyle w:val="BlockText"/>
              <w:tabs>
                <w:tab w:val="left" w:pos="1170"/>
                <w:tab w:val="left" w:pos="2520"/>
              </w:tabs>
              <w:spacing w:after="120"/>
              <w:ind w:left="0" w:right="-36"/>
              <w:rPr>
                <w:szCs w:val="24"/>
              </w:rPr>
            </w:pPr>
            <w:r>
              <w:rPr>
                <w:szCs w:val="24"/>
              </w:rPr>
              <w:t xml:space="preserve">SDP </w:t>
            </w:r>
            <w:r w:rsidR="00EF6647" w:rsidRPr="00EF6647">
              <w:rPr>
                <w:szCs w:val="24"/>
              </w:rPr>
              <w:t>Step 2</w:t>
            </w:r>
            <w:r>
              <w:rPr>
                <w:szCs w:val="24"/>
              </w:rPr>
              <w:t xml:space="preserve"> inmate</w:t>
            </w:r>
            <w:r w:rsidR="00EF6647" w:rsidRPr="00EF6647">
              <w:rPr>
                <w:szCs w:val="24"/>
              </w:rPr>
              <w:t xml:space="preserve">: </w:t>
            </w:r>
            <w:r w:rsidR="00F80962">
              <w:rPr>
                <w:szCs w:val="24"/>
              </w:rPr>
              <w:t xml:space="preserve"> </w:t>
            </w:r>
            <w:r w:rsidR="00EF6647" w:rsidRPr="00EF6647">
              <w:rPr>
                <w:szCs w:val="24"/>
              </w:rPr>
              <w:t xml:space="preserve">Upon successful completion of Step 1 one (1) phone call within the year of being placed into step 2 is authorized.  </w:t>
            </w:r>
          </w:p>
          <w:p w:rsidR="00EF6647" w:rsidRPr="00EF6647" w:rsidRDefault="00C549D2" w:rsidP="00EF6647">
            <w:pPr>
              <w:pStyle w:val="BlockText"/>
              <w:tabs>
                <w:tab w:val="left" w:pos="-2520"/>
                <w:tab w:val="left" w:pos="1170"/>
                <w:tab w:val="left" w:pos="2520"/>
              </w:tabs>
              <w:spacing w:after="120"/>
              <w:ind w:left="0" w:right="-36"/>
              <w:rPr>
                <w:szCs w:val="24"/>
              </w:rPr>
            </w:pPr>
            <w:r>
              <w:rPr>
                <w:szCs w:val="24"/>
              </w:rPr>
              <w:t xml:space="preserve">SDP </w:t>
            </w:r>
            <w:r w:rsidR="00EF6647" w:rsidRPr="00EF6647">
              <w:rPr>
                <w:szCs w:val="24"/>
              </w:rPr>
              <w:t>Step 3</w:t>
            </w:r>
            <w:r>
              <w:rPr>
                <w:szCs w:val="24"/>
              </w:rPr>
              <w:t xml:space="preserve"> inmate</w:t>
            </w:r>
            <w:r w:rsidR="00EF6647" w:rsidRPr="00EF6647">
              <w:rPr>
                <w:szCs w:val="24"/>
              </w:rPr>
              <w:t xml:space="preserve">: </w:t>
            </w:r>
            <w:r w:rsidR="00F80962">
              <w:rPr>
                <w:szCs w:val="24"/>
              </w:rPr>
              <w:t xml:space="preserve"> </w:t>
            </w:r>
            <w:r w:rsidR="00EF6647" w:rsidRPr="00EF6647">
              <w:rPr>
                <w:szCs w:val="24"/>
              </w:rPr>
              <w:t xml:space="preserve">Upon successful completion of step 2 two (2) phone calls within the year of being placed into step 3 are allowed.  </w:t>
            </w:r>
          </w:p>
          <w:p w:rsidR="00EF6647" w:rsidRPr="00EF6647" w:rsidRDefault="00F80962" w:rsidP="00EF6647">
            <w:pPr>
              <w:pStyle w:val="BlockText"/>
              <w:tabs>
                <w:tab w:val="left" w:pos="-2430"/>
                <w:tab w:val="left" w:pos="1170"/>
                <w:tab w:val="left" w:pos="2520"/>
              </w:tabs>
              <w:spacing w:after="120"/>
              <w:ind w:left="0" w:right="-36"/>
              <w:rPr>
                <w:szCs w:val="24"/>
              </w:rPr>
            </w:pPr>
            <w:r>
              <w:rPr>
                <w:szCs w:val="24"/>
              </w:rPr>
              <w:t xml:space="preserve">SDP </w:t>
            </w:r>
            <w:r w:rsidR="00EF6647" w:rsidRPr="00EF6647">
              <w:rPr>
                <w:szCs w:val="24"/>
              </w:rPr>
              <w:t>Step 4</w:t>
            </w:r>
            <w:r w:rsidR="00C549D2">
              <w:rPr>
                <w:szCs w:val="24"/>
              </w:rPr>
              <w:t xml:space="preserve"> inmate</w:t>
            </w:r>
            <w:r>
              <w:rPr>
                <w:szCs w:val="24"/>
              </w:rPr>
              <w:t xml:space="preserve">:  </w:t>
            </w:r>
            <w:r w:rsidR="00EF6647" w:rsidRPr="00EF6647">
              <w:rPr>
                <w:szCs w:val="24"/>
              </w:rPr>
              <w:t>Upon successful completion of step 3 four (4) phone calls within the year of being placed into step 4 are allowed.</w:t>
            </w:r>
          </w:p>
          <w:p w:rsidR="00EF6647" w:rsidRDefault="00EF6647" w:rsidP="00EF6647">
            <w:pPr>
              <w:pStyle w:val="BodyText"/>
              <w:tabs>
                <w:tab w:val="left" w:pos="1170"/>
              </w:tabs>
              <w:ind w:right="-43"/>
              <w:rPr>
                <w:rFonts w:cs="Arial"/>
                <w:szCs w:val="24"/>
              </w:rPr>
            </w:pPr>
          </w:p>
          <w:p w:rsidR="00EF6647" w:rsidRDefault="00EF6647" w:rsidP="00EF6647">
            <w:pPr>
              <w:pStyle w:val="BodyText"/>
              <w:tabs>
                <w:tab w:val="left" w:pos="1170"/>
              </w:tabs>
              <w:ind w:right="-43"/>
              <w:rPr>
                <w:rFonts w:cs="Arial"/>
                <w:szCs w:val="24"/>
              </w:rPr>
            </w:pPr>
            <w:r w:rsidRPr="00EF6647">
              <w:rPr>
                <w:rFonts w:cs="Arial"/>
                <w:szCs w:val="24"/>
              </w:rPr>
              <w:t xml:space="preserve">There is one telephone in each of the designated SDP </w:t>
            </w:r>
            <w:r>
              <w:rPr>
                <w:rFonts w:cs="Arial"/>
                <w:szCs w:val="24"/>
              </w:rPr>
              <w:t xml:space="preserve">Housing Unit </w:t>
            </w:r>
            <w:r w:rsidRPr="00EF6647">
              <w:rPr>
                <w:rFonts w:cs="Arial"/>
                <w:szCs w:val="24"/>
              </w:rPr>
              <w:t xml:space="preserve">rotundas.  Inmates are allowed to sign up on the phone list only one time.  If the inmate’s name appears more than once, their calls will automatically be canceled.  Each time slot is for </w:t>
            </w:r>
            <w:r w:rsidRPr="00EF6647">
              <w:rPr>
                <w:rFonts w:cs="Arial"/>
                <w:szCs w:val="24"/>
              </w:rPr>
              <w:br/>
              <w:t>15 minutes.  This time slot is reserved for each inmate and they may not give it away or share time with another inmate. Telephone use will be conducted utilizing the following guidelines:</w:t>
            </w:r>
          </w:p>
          <w:p w:rsidR="00EF6647" w:rsidRPr="00EF6647" w:rsidRDefault="00EF6647" w:rsidP="00EF6647">
            <w:pPr>
              <w:pStyle w:val="BodyText"/>
              <w:tabs>
                <w:tab w:val="left" w:pos="1170"/>
              </w:tabs>
              <w:ind w:right="-43"/>
              <w:rPr>
                <w:rFonts w:cs="Arial"/>
                <w:szCs w:val="24"/>
              </w:rPr>
            </w:pPr>
          </w:p>
          <w:p w:rsidR="00EF6647" w:rsidRPr="00EF6647" w:rsidRDefault="00EF6647" w:rsidP="00EF6647">
            <w:pPr>
              <w:pStyle w:val="BodyText"/>
              <w:tabs>
                <w:tab w:val="left" w:pos="522"/>
              </w:tabs>
              <w:ind w:left="522" w:right="-43" w:hanging="360"/>
              <w:rPr>
                <w:rFonts w:cs="Arial"/>
                <w:spacing w:val="-6"/>
                <w:szCs w:val="24"/>
              </w:rPr>
            </w:pPr>
            <w:r w:rsidRPr="00EF6647">
              <w:rPr>
                <w:rFonts w:cs="Arial"/>
                <w:szCs w:val="24"/>
              </w:rPr>
              <w:t>a.</w:t>
            </w:r>
            <w:r w:rsidRPr="00EF6647">
              <w:rPr>
                <w:rFonts w:cs="Arial"/>
                <w:szCs w:val="24"/>
              </w:rPr>
              <w:tab/>
            </w:r>
            <w:r w:rsidRPr="00EF6647">
              <w:rPr>
                <w:rFonts w:cs="Arial"/>
                <w:spacing w:val="-6"/>
                <w:szCs w:val="24"/>
              </w:rPr>
              <w:t xml:space="preserve">Inmates shall be provided phone calls utilizing the phone sign-up list per established procedure.  There will be 28 phone sign-ups slots available from 0915 hours until 2030 hours, each 15 minutes in duration, Tuesday, Friday, and Sunday. </w:t>
            </w:r>
          </w:p>
          <w:p w:rsidR="00EF6647" w:rsidRDefault="00EF6647" w:rsidP="00EF6647">
            <w:pPr>
              <w:pStyle w:val="BodyText"/>
              <w:tabs>
                <w:tab w:val="left" w:pos="1620"/>
              </w:tabs>
              <w:ind w:left="1620" w:right="-43" w:hanging="450"/>
              <w:rPr>
                <w:rFonts w:cs="Arial"/>
                <w:spacing w:val="-6"/>
                <w:szCs w:val="24"/>
              </w:rPr>
            </w:pPr>
          </w:p>
          <w:p w:rsidR="00EF6647" w:rsidRDefault="00EF6647" w:rsidP="00EF6647">
            <w:pPr>
              <w:pStyle w:val="BodyText"/>
              <w:tabs>
                <w:tab w:val="left" w:pos="522"/>
              </w:tabs>
              <w:ind w:left="522" w:right="-43" w:hanging="360"/>
              <w:rPr>
                <w:rFonts w:cs="Arial"/>
                <w:spacing w:val="-6"/>
                <w:szCs w:val="24"/>
              </w:rPr>
            </w:pPr>
            <w:r w:rsidRPr="00EF6647">
              <w:rPr>
                <w:rFonts w:cs="Arial"/>
                <w:spacing w:val="-6"/>
                <w:szCs w:val="24"/>
              </w:rPr>
              <w:t>b.</w:t>
            </w:r>
            <w:r w:rsidRPr="00EF6647">
              <w:rPr>
                <w:rFonts w:cs="Arial"/>
                <w:spacing w:val="-6"/>
                <w:szCs w:val="24"/>
              </w:rPr>
              <w:tab/>
              <w:t xml:space="preserve">At the completion of ICC, the CCII shall notify staff of the </w:t>
            </w:r>
            <w:r w:rsidR="008E6675" w:rsidRPr="00EF6647">
              <w:rPr>
                <w:rFonts w:cs="Arial"/>
                <w:spacing w:val="-6"/>
                <w:szCs w:val="24"/>
              </w:rPr>
              <w:t>inmate’s</w:t>
            </w:r>
            <w:r w:rsidRPr="00EF6647">
              <w:rPr>
                <w:rFonts w:cs="Arial"/>
                <w:spacing w:val="-6"/>
                <w:szCs w:val="24"/>
              </w:rPr>
              <w:t xml:space="preserve"> eligibility for phone calls.</w:t>
            </w:r>
          </w:p>
          <w:p w:rsidR="00EF6647" w:rsidRDefault="00EF6647" w:rsidP="00EF6647">
            <w:pPr>
              <w:pStyle w:val="BodyText"/>
              <w:tabs>
                <w:tab w:val="left" w:pos="522"/>
              </w:tabs>
              <w:ind w:left="522" w:right="-43" w:hanging="360"/>
              <w:rPr>
                <w:rFonts w:cs="Arial"/>
                <w:spacing w:val="-6"/>
                <w:szCs w:val="24"/>
              </w:rPr>
            </w:pPr>
          </w:p>
          <w:p w:rsidR="00EF6647" w:rsidRDefault="00EF6647" w:rsidP="00EF6647">
            <w:pPr>
              <w:pStyle w:val="BodyText"/>
              <w:tabs>
                <w:tab w:val="left" w:pos="522"/>
              </w:tabs>
              <w:ind w:left="522" w:right="-43" w:hanging="360"/>
              <w:rPr>
                <w:rFonts w:cs="Arial"/>
                <w:spacing w:val="-6"/>
                <w:szCs w:val="24"/>
              </w:rPr>
            </w:pPr>
            <w:r w:rsidRPr="00EF6647">
              <w:rPr>
                <w:rFonts w:cs="Arial"/>
                <w:spacing w:val="-6"/>
                <w:szCs w:val="24"/>
              </w:rPr>
              <w:t>c.</w:t>
            </w:r>
            <w:r w:rsidRPr="00EF6647">
              <w:rPr>
                <w:rFonts w:cs="Arial"/>
                <w:spacing w:val="-6"/>
                <w:szCs w:val="24"/>
              </w:rPr>
              <w:tab/>
              <w:t xml:space="preserve">Staff shall conduct phone sign-ups weekly on Monday evenings at the completion of the evening meal for the coming week.  (Inmates shall not be used to accomplish the sign-ups). </w:t>
            </w:r>
          </w:p>
          <w:p w:rsidR="008B0248" w:rsidRDefault="008B0248" w:rsidP="00EF6647">
            <w:pPr>
              <w:pStyle w:val="BodyText"/>
              <w:tabs>
                <w:tab w:val="left" w:pos="522"/>
              </w:tabs>
              <w:ind w:left="522" w:right="-43" w:hanging="360"/>
              <w:rPr>
                <w:rFonts w:cs="Arial"/>
                <w:spacing w:val="-6"/>
                <w:szCs w:val="24"/>
              </w:rPr>
            </w:pPr>
          </w:p>
          <w:p w:rsidR="00EF6647" w:rsidRDefault="00EF6647" w:rsidP="00EF6647">
            <w:pPr>
              <w:pStyle w:val="BodyText"/>
              <w:tabs>
                <w:tab w:val="left" w:pos="1620"/>
              </w:tabs>
              <w:ind w:left="1620" w:right="-36" w:hanging="450"/>
              <w:rPr>
                <w:rFonts w:cs="Arial"/>
                <w:szCs w:val="24"/>
              </w:rPr>
            </w:pPr>
          </w:p>
          <w:p w:rsidR="00EF6647" w:rsidRDefault="00EF6647" w:rsidP="00EF6647">
            <w:pPr>
              <w:pStyle w:val="BodyText"/>
              <w:tabs>
                <w:tab w:val="left" w:pos="522"/>
              </w:tabs>
              <w:ind w:left="522" w:right="-36" w:hanging="360"/>
              <w:rPr>
                <w:rFonts w:cs="Arial"/>
                <w:szCs w:val="24"/>
              </w:rPr>
            </w:pPr>
            <w:r w:rsidRPr="00EF6647">
              <w:rPr>
                <w:rFonts w:cs="Arial"/>
                <w:szCs w:val="24"/>
              </w:rPr>
              <w:lastRenderedPageBreak/>
              <w:t>d.</w:t>
            </w:r>
            <w:r w:rsidRPr="00EF6647">
              <w:rPr>
                <w:rFonts w:cs="Arial"/>
                <w:szCs w:val="24"/>
              </w:rPr>
              <w:tab/>
              <w:t xml:space="preserve">Inmates are required to sign up for telephone calls and staff will monitor the phone calls.  Institution Gang Investigator (IGI)/ISU will be provided copies of the sign up lists.  </w:t>
            </w:r>
          </w:p>
          <w:p w:rsidR="00EF6647" w:rsidRDefault="00EF6647" w:rsidP="00EF6647">
            <w:pPr>
              <w:pStyle w:val="BodyText"/>
              <w:tabs>
                <w:tab w:val="left" w:pos="522"/>
              </w:tabs>
              <w:ind w:left="522" w:right="-36" w:hanging="360"/>
              <w:rPr>
                <w:rFonts w:cs="Arial"/>
                <w:szCs w:val="24"/>
              </w:rPr>
            </w:pPr>
          </w:p>
          <w:p w:rsidR="00EF6647" w:rsidRDefault="00EF6647" w:rsidP="00C64D4F">
            <w:pPr>
              <w:pStyle w:val="BodyText"/>
              <w:tabs>
                <w:tab w:val="left" w:pos="522"/>
              </w:tabs>
              <w:ind w:right="-36"/>
              <w:rPr>
                <w:rFonts w:cs="Arial"/>
                <w:szCs w:val="24"/>
              </w:rPr>
            </w:pPr>
            <w:r w:rsidRPr="00EF6647">
              <w:rPr>
                <w:rFonts w:cs="Arial"/>
                <w:szCs w:val="24"/>
              </w:rPr>
              <w:t>The SHU CCI will screen each request for phone calls to determine if an emergency exists or if an inmate in the SDP has earned the privilege.</w:t>
            </w:r>
          </w:p>
          <w:p w:rsidR="00EF6647" w:rsidRDefault="00EF6647" w:rsidP="00EF6647">
            <w:pPr>
              <w:pStyle w:val="BodyText"/>
              <w:tabs>
                <w:tab w:val="left" w:pos="522"/>
              </w:tabs>
              <w:ind w:left="522" w:right="-36" w:hanging="360"/>
              <w:rPr>
                <w:rFonts w:cs="Arial"/>
                <w:szCs w:val="24"/>
              </w:rPr>
            </w:pPr>
          </w:p>
          <w:p w:rsidR="00C64D4F" w:rsidRDefault="00EF6647" w:rsidP="00C64D4F">
            <w:pPr>
              <w:pStyle w:val="BodyText"/>
              <w:tabs>
                <w:tab w:val="left" w:pos="522"/>
              </w:tabs>
              <w:ind w:right="-36"/>
              <w:rPr>
                <w:rFonts w:cs="Arial"/>
                <w:szCs w:val="24"/>
              </w:rPr>
            </w:pPr>
            <w:r w:rsidRPr="00EF6647">
              <w:rPr>
                <w:rFonts w:cs="Arial"/>
                <w:szCs w:val="24"/>
              </w:rPr>
              <w:t>All calls are placed on monitored inmate phones to facilitate live monitoring by staff.</w:t>
            </w:r>
          </w:p>
          <w:p w:rsidR="00C64D4F" w:rsidRDefault="00C64D4F" w:rsidP="00EF6647">
            <w:pPr>
              <w:pStyle w:val="BodyText"/>
              <w:tabs>
                <w:tab w:val="left" w:pos="522"/>
              </w:tabs>
              <w:ind w:left="522" w:right="-36" w:hanging="360"/>
              <w:rPr>
                <w:rFonts w:cs="Arial"/>
                <w:szCs w:val="24"/>
              </w:rPr>
            </w:pPr>
          </w:p>
          <w:p w:rsidR="00C64D4F" w:rsidRDefault="00EF6647" w:rsidP="00C64D4F">
            <w:pPr>
              <w:pStyle w:val="BodyText"/>
              <w:tabs>
                <w:tab w:val="left" w:pos="522"/>
              </w:tabs>
              <w:ind w:right="-36"/>
              <w:rPr>
                <w:rFonts w:cs="Arial"/>
                <w:szCs w:val="24"/>
              </w:rPr>
            </w:pPr>
            <w:r w:rsidRPr="00EF6647">
              <w:rPr>
                <w:rFonts w:cs="Arial"/>
                <w:szCs w:val="24"/>
              </w:rPr>
              <w:t>All telephone calls will be logged in the inmates CDCR 114A.  The entry will identify the name and title of the person authorizing the call and circumstances (Example:  completion of Step 1, death of immediate family member, etc.).</w:t>
            </w:r>
          </w:p>
          <w:p w:rsidR="00C64D4F" w:rsidRDefault="00C64D4F" w:rsidP="00C64D4F">
            <w:pPr>
              <w:pStyle w:val="BodyText"/>
              <w:tabs>
                <w:tab w:val="left" w:pos="522"/>
              </w:tabs>
              <w:ind w:left="522" w:right="-36" w:hanging="360"/>
              <w:rPr>
                <w:rFonts w:cs="Arial"/>
                <w:szCs w:val="24"/>
              </w:rPr>
            </w:pPr>
          </w:p>
          <w:p w:rsidR="00C0436A" w:rsidRPr="00EF6647" w:rsidRDefault="00EF6647" w:rsidP="00C64D4F">
            <w:pPr>
              <w:pStyle w:val="BodyText"/>
              <w:tabs>
                <w:tab w:val="left" w:pos="522"/>
              </w:tabs>
              <w:ind w:right="-36"/>
              <w:rPr>
                <w:rFonts w:cs="Arial"/>
                <w:szCs w:val="24"/>
              </w:rPr>
            </w:pPr>
            <w:r w:rsidRPr="00EF6647">
              <w:rPr>
                <w:rFonts w:cs="Arial"/>
                <w:szCs w:val="24"/>
              </w:rPr>
              <w:t xml:space="preserve">Log information will include date, time, inmate’s name, number, to whom the call was placed, the number called.  The log will be signed by the staff member assisting/monitoring the call, and provide IGI with a copy of the log.  </w:t>
            </w:r>
          </w:p>
          <w:p w:rsidR="00C0436A" w:rsidRDefault="00C0436A" w:rsidP="00804B64">
            <w:pPr>
              <w:jc w:val="both"/>
              <w:rPr>
                <w:rFonts w:ascii="Arial" w:hAnsi="Arial" w:cs="Arial"/>
                <w:sz w:val="24"/>
                <w:szCs w:val="24"/>
              </w:rPr>
            </w:pPr>
          </w:p>
          <w:p w:rsidR="00804B64" w:rsidRPr="001F3DE1" w:rsidRDefault="00D2504C" w:rsidP="00804B64">
            <w:pPr>
              <w:jc w:val="both"/>
              <w:rPr>
                <w:rFonts w:ascii="Arial" w:hAnsi="Arial" w:cs="Arial"/>
                <w:sz w:val="24"/>
                <w:szCs w:val="24"/>
              </w:rPr>
            </w:pPr>
            <w:r w:rsidRPr="00D2504C">
              <w:rPr>
                <w:rFonts w:ascii="Arial" w:hAnsi="Arial" w:cs="Arial"/>
                <w:sz w:val="24"/>
                <w:szCs w:val="24"/>
              </w:rPr>
              <w:t>Inm</w:t>
            </w:r>
            <w:r>
              <w:rPr>
                <w:rFonts w:ascii="Arial" w:hAnsi="Arial" w:cs="Arial"/>
                <w:sz w:val="24"/>
                <w:szCs w:val="24"/>
              </w:rPr>
              <w:t xml:space="preserve">ates in Administrative Segregation, </w:t>
            </w:r>
            <w:r w:rsidR="00804B64">
              <w:rPr>
                <w:rFonts w:ascii="Arial" w:hAnsi="Arial" w:cs="Arial"/>
                <w:sz w:val="24"/>
                <w:szCs w:val="24"/>
              </w:rPr>
              <w:t xml:space="preserve">disciplinary detention, or weekend lock-up, are not eligible for telephone privileges, except for access to the judicial system or those emergency calls specifically approved by the designated staff. </w:t>
            </w:r>
          </w:p>
          <w:p w:rsidR="003B1397" w:rsidRPr="00D2504C" w:rsidRDefault="003B1397" w:rsidP="003B1397">
            <w:pPr>
              <w:jc w:val="both"/>
              <w:rPr>
                <w:rFonts w:ascii="Arial" w:hAnsi="Arial" w:cs="Arial"/>
                <w:sz w:val="24"/>
                <w:szCs w:val="24"/>
              </w:rPr>
            </w:pPr>
          </w:p>
        </w:tc>
      </w:tr>
    </w:tbl>
    <w:p w:rsidR="00A54653" w:rsidRDefault="00A54653" w:rsidP="00B71201">
      <w:pPr>
        <w:jc w:val="both"/>
      </w:pPr>
    </w:p>
    <w:sectPr w:rsidR="00A54653" w:rsidSect="00714C67">
      <w:headerReference w:type="default" r:id="rId9"/>
      <w:footerReference w:type="default" r:id="rId10"/>
      <w:footnotePr>
        <w:numRestart w:val="eachSect"/>
      </w:footnotePr>
      <w:pgSz w:w="12240" w:h="15840" w:code="1"/>
      <w:pgMar w:top="720" w:right="720" w:bottom="720"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A9" w:rsidRDefault="00F936A9">
      <w:r>
        <w:separator/>
      </w:r>
    </w:p>
  </w:endnote>
  <w:endnote w:type="continuationSeparator" w:id="0">
    <w:p w:rsidR="00F936A9" w:rsidRDefault="00F9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48" w:rsidRDefault="008B0248">
    <w:pPr>
      <w:pStyle w:val="Footer"/>
      <w:tabs>
        <w:tab w:val="clear" w:pos="8640"/>
        <w:tab w:val="right" w:pos="8550"/>
      </w:tabs>
      <w:rPr>
        <w:rFonts w:ascii="Arial" w:hAnsi="Arial"/>
      </w:rPr>
    </w:pPr>
    <w:r>
      <w:rPr>
        <w:rFonts w:ascii="Arial" w:hAnsi="Arial"/>
      </w:rPr>
      <w:t>________________________________________________________________________________________________</w:t>
    </w:r>
  </w:p>
  <w:p w:rsidR="008B0248" w:rsidRDefault="008B0248" w:rsidP="00564899">
    <w:pPr>
      <w:pStyle w:val="Footer"/>
      <w:tabs>
        <w:tab w:val="clear" w:pos="8640"/>
        <w:tab w:val="left" w:pos="4320"/>
        <w:tab w:val="left" w:pos="9000"/>
        <w:tab w:val="right" w:pos="9360"/>
        <w:tab w:val="left" w:pos="9977"/>
      </w:tabs>
      <w:rPr>
        <w:rStyle w:val="PageNumber"/>
      </w:rPr>
    </w:pPr>
    <w:r>
      <w:rPr>
        <w:rFonts w:ascii="Arial" w:hAnsi="Arial"/>
      </w:rPr>
      <w:t xml:space="preserve">SUPP/Inmate Use of Telephones        </w:t>
    </w:r>
    <w:r>
      <w:rPr>
        <w:rFonts w:ascii="Arial" w:hAnsi="Arial"/>
      </w:rPr>
      <w:tab/>
      <w:t xml:space="preserve">August </w:t>
    </w:r>
    <w:r w:rsidR="00622E39">
      <w:rPr>
        <w:rFonts w:ascii="Arial" w:hAnsi="Arial"/>
      </w:rPr>
      <w:t>2014</w:t>
    </w:r>
    <w:r>
      <w:rPr>
        <w:rFonts w:ascii="Arial" w:hAnsi="Arial"/>
      </w:rPr>
      <w:tab/>
      <w:t xml:space="preserve">52060- </w:t>
    </w:r>
    <w:r w:rsidR="00FE067C">
      <w:rPr>
        <w:rStyle w:val="PageNumber"/>
      </w:rPr>
      <w:fldChar w:fldCharType="begin"/>
    </w:r>
    <w:r>
      <w:rPr>
        <w:rStyle w:val="PageNumber"/>
      </w:rPr>
      <w:instrText xml:space="preserve"> PAGE </w:instrText>
    </w:r>
    <w:r w:rsidR="00FE067C">
      <w:rPr>
        <w:rStyle w:val="PageNumber"/>
      </w:rPr>
      <w:fldChar w:fldCharType="separate"/>
    </w:r>
    <w:r w:rsidR="00C86B65">
      <w:rPr>
        <w:rStyle w:val="PageNumber"/>
        <w:noProof/>
      </w:rPr>
      <w:t>4</w:t>
    </w:r>
    <w:r w:rsidR="00FE067C">
      <w:rPr>
        <w:rStyle w:val="PageNumber"/>
      </w:rPr>
      <w:fldChar w:fldCharType="end"/>
    </w:r>
  </w:p>
  <w:p w:rsidR="008B0248" w:rsidRDefault="008B0248">
    <w:pPr>
      <w:pStyle w:val="Footer"/>
      <w:tabs>
        <w:tab w:val="clear" w:pos="8640"/>
        <w:tab w:val="left" w:pos="4320"/>
        <w:tab w:val="left" w:pos="9000"/>
        <w:tab w:val="right" w:pos="9360"/>
      </w:tabs>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A9" w:rsidRDefault="00F936A9">
      <w:r>
        <w:separator/>
      </w:r>
    </w:p>
  </w:footnote>
  <w:footnote w:type="continuationSeparator" w:id="0">
    <w:p w:rsidR="00F936A9" w:rsidRDefault="00F9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32"/>
      <w:gridCol w:w="7158"/>
    </w:tblGrid>
    <w:tr w:rsidR="008B0248">
      <w:trPr>
        <w:cantSplit/>
      </w:trPr>
      <w:tc>
        <w:tcPr>
          <w:tcW w:w="3732" w:type="dxa"/>
          <w:tcBorders>
            <w:top w:val="double" w:sz="6" w:space="0" w:color="auto"/>
            <w:left w:val="double" w:sz="6" w:space="0" w:color="auto"/>
            <w:bottom w:val="double" w:sz="6" w:space="0" w:color="auto"/>
            <w:right w:val="single" w:sz="6" w:space="0" w:color="auto"/>
          </w:tcBorders>
        </w:tcPr>
        <w:p w:rsidR="008B0248" w:rsidRDefault="008B0248">
          <w:pPr>
            <w:keepLines/>
            <w:spacing w:line="240" w:lineRule="exact"/>
            <w:ind w:hanging="18"/>
            <w:rPr>
              <w:rFonts w:ascii="Times New Roman" w:hAnsi="Times New Roman"/>
              <w:sz w:val="24"/>
            </w:rPr>
          </w:pPr>
        </w:p>
        <w:p w:rsidR="008B0248" w:rsidRDefault="008B0248">
          <w:pPr>
            <w:jc w:val="center"/>
            <w:rPr>
              <w:rFonts w:ascii="Times New Roman" w:hAnsi="Times New Roman"/>
              <w:b/>
              <w:sz w:val="28"/>
            </w:rPr>
          </w:pPr>
          <w:smartTag w:uri="urn:schemas-microsoft-com:office:smarttags" w:element="place">
            <w:smartTag w:uri="urn:schemas-microsoft-com:office:smarttags" w:element="PlaceName">
              <w:r>
                <w:rPr>
                  <w:rFonts w:ascii="Times New Roman" w:hAnsi="Times New Roman"/>
                  <w:b/>
                  <w:sz w:val="28"/>
                </w:rPr>
                <w:t>CALIFORNIA</w:t>
              </w:r>
            </w:smartTag>
            <w:r>
              <w:rPr>
                <w:rFonts w:ascii="Times New Roman" w:hAnsi="Times New Roman"/>
                <w:b/>
                <w:sz w:val="28"/>
              </w:rPr>
              <w:t xml:space="preserve"> </w:t>
            </w:r>
            <w:smartTag w:uri="urn:schemas-microsoft-com:office:smarttags" w:element="PlaceType">
              <w:r>
                <w:rPr>
                  <w:rFonts w:ascii="Times New Roman" w:hAnsi="Times New Roman"/>
                  <w:b/>
                  <w:sz w:val="28"/>
                </w:rPr>
                <w:t>STATE</w:t>
              </w:r>
            </w:smartTag>
          </w:smartTag>
        </w:p>
        <w:p w:rsidR="008B0248" w:rsidRDefault="008B0248">
          <w:pPr>
            <w:jc w:val="center"/>
            <w:rPr>
              <w:rFonts w:ascii="Times New Roman" w:hAnsi="Times New Roman"/>
              <w:b/>
            </w:rPr>
          </w:pPr>
          <w:r>
            <w:rPr>
              <w:rFonts w:ascii="Times New Roman" w:hAnsi="Times New Roman"/>
              <w:b/>
              <w:sz w:val="28"/>
            </w:rPr>
            <w:t>PRISON - CORCORAN</w:t>
          </w:r>
        </w:p>
        <w:p w:rsidR="008B0248" w:rsidRDefault="008B0248">
          <w:pPr>
            <w:jc w:val="center"/>
            <w:rPr>
              <w:rFonts w:ascii="Times New Roman" w:hAnsi="Times New Roman"/>
              <w:b/>
            </w:rPr>
          </w:pPr>
        </w:p>
        <w:p w:rsidR="008B0248" w:rsidRDefault="008B0248">
          <w:pPr>
            <w:jc w:val="center"/>
            <w:rPr>
              <w:rFonts w:ascii="Times New Roman" w:hAnsi="Times New Roman"/>
              <w:b/>
            </w:rPr>
          </w:pPr>
        </w:p>
        <w:p w:rsidR="008B0248" w:rsidRDefault="008B0248">
          <w:pPr>
            <w:jc w:val="center"/>
            <w:rPr>
              <w:rFonts w:ascii="Times New Roman" w:hAnsi="Times New Roman"/>
              <w:b/>
              <w:sz w:val="28"/>
            </w:rPr>
          </w:pPr>
          <w:r>
            <w:rPr>
              <w:rFonts w:ascii="Times New Roman" w:hAnsi="Times New Roman"/>
              <w:b/>
              <w:sz w:val="28"/>
            </w:rPr>
            <w:t>SUPPLEMENT</w:t>
          </w:r>
        </w:p>
        <w:p w:rsidR="008B0248" w:rsidRDefault="008B0248">
          <w:pPr>
            <w:jc w:val="center"/>
            <w:rPr>
              <w:rFonts w:ascii="Times New Roman" w:hAnsi="Times New Roman"/>
            </w:rPr>
          </w:pPr>
        </w:p>
      </w:tc>
      <w:tc>
        <w:tcPr>
          <w:tcW w:w="7158" w:type="dxa"/>
          <w:tcBorders>
            <w:top w:val="double" w:sz="6" w:space="0" w:color="auto"/>
            <w:left w:val="single" w:sz="6" w:space="0" w:color="auto"/>
            <w:bottom w:val="double" w:sz="6" w:space="0" w:color="auto"/>
            <w:right w:val="double" w:sz="6" w:space="0" w:color="auto"/>
          </w:tcBorders>
        </w:tcPr>
        <w:p w:rsidR="008B0248" w:rsidRDefault="008B0248">
          <w:pPr>
            <w:tabs>
              <w:tab w:val="left" w:pos="2160"/>
            </w:tabs>
            <w:rPr>
              <w:rFonts w:ascii="Arial" w:hAnsi="Arial"/>
              <w:b/>
              <w:sz w:val="24"/>
            </w:rPr>
          </w:pPr>
          <w:r>
            <w:rPr>
              <w:rFonts w:ascii="Arial" w:hAnsi="Arial"/>
              <w:b/>
              <w:sz w:val="24"/>
            </w:rPr>
            <w:t>Chapter: 5</w:t>
          </w:r>
        </w:p>
        <w:p w:rsidR="008B0248" w:rsidRDefault="008B0248">
          <w:pPr>
            <w:tabs>
              <w:tab w:val="left" w:pos="180"/>
            </w:tabs>
            <w:rPr>
              <w:rFonts w:ascii="Arial" w:hAnsi="Arial"/>
              <w:sz w:val="24"/>
            </w:rPr>
          </w:pPr>
          <w:r>
            <w:rPr>
              <w:rFonts w:ascii="Arial" w:hAnsi="Arial"/>
              <w:sz w:val="24"/>
            </w:rPr>
            <w:t>Custody and Security Operations</w:t>
          </w:r>
        </w:p>
        <w:p w:rsidR="008B0248" w:rsidRDefault="008B0248">
          <w:pPr>
            <w:pBdr>
              <w:top w:val="single" w:sz="6" w:space="1" w:color="auto"/>
              <w:bottom w:val="single" w:sz="6" w:space="1" w:color="auto"/>
              <w:between w:val="single" w:sz="6" w:space="1" w:color="auto"/>
            </w:pBdr>
            <w:tabs>
              <w:tab w:val="left" w:pos="0"/>
              <w:tab w:val="left" w:pos="180"/>
              <w:tab w:val="left" w:pos="2160"/>
            </w:tabs>
            <w:ind w:left="-90" w:right="-111"/>
            <w:rPr>
              <w:rFonts w:ascii="Arial" w:hAnsi="Arial"/>
              <w:sz w:val="24"/>
            </w:rPr>
          </w:pPr>
          <w:r>
            <w:rPr>
              <w:rFonts w:ascii="Arial" w:hAnsi="Arial"/>
              <w:sz w:val="24"/>
            </w:rPr>
            <w:tab/>
          </w:r>
          <w:r>
            <w:rPr>
              <w:rFonts w:ascii="Arial" w:hAnsi="Arial"/>
              <w:b/>
              <w:sz w:val="24"/>
            </w:rPr>
            <w:t>Article: 21</w:t>
          </w:r>
          <w:r>
            <w:rPr>
              <w:rFonts w:ascii="Arial" w:hAnsi="Arial"/>
              <w:sz w:val="24"/>
            </w:rPr>
            <w:br/>
          </w:r>
          <w:r>
            <w:rPr>
              <w:rFonts w:ascii="Arial" w:hAnsi="Arial"/>
              <w:sz w:val="24"/>
            </w:rPr>
            <w:tab/>
            <w:t>Inmate Use of Telephones</w:t>
          </w:r>
        </w:p>
        <w:p w:rsidR="008B0248" w:rsidRDefault="008B0248">
          <w:pPr>
            <w:tabs>
              <w:tab w:val="left" w:pos="2160"/>
            </w:tabs>
            <w:rPr>
              <w:rFonts w:ascii="Arial" w:hAnsi="Arial"/>
              <w:b/>
              <w:sz w:val="24"/>
            </w:rPr>
          </w:pPr>
          <w:r>
            <w:rPr>
              <w:rFonts w:ascii="Arial" w:hAnsi="Arial"/>
              <w:b/>
              <w:sz w:val="24"/>
            </w:rPr>
            <w:t>Section: 52060</w:t>
          </w:r>
        </w:p>
        <w:p w:rsidR="008B0248" w:rsidRDefault="008B0248">
          <w:pPr>
            <w:tabs>
              <w:tab w:val="left" w:pos="2160"/>
            </w:tabs>
            <w:rPr>
              <w:rFonts w:ascii="Times New Roman" w:hAnsi="Times New Roman"/>
            </w:rPr>
          </w:pPr>
          <w:r>
            <w:rPr>
              <w:rFonts w:ascii="Arial" w:hAnsi="Arial"/>
              <w:sz w:val="24"/>
            </w:rPr>
            <w:t>Inmate Use of Telephones</w:t>
          </w:r>
        </w:p>
      </w:tc>
    </w:tr>
  </w:tbl>
  <w:p w:rsidR="008B0248" w:rsidRDefault="008B0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6D0"/>
    <w:multiLevelType w:val="singleLevel"/>
    <w:tmpl w:val="0409000F"/>
    <w:lvl w:ilvl="0">
      <w:start w:val="1"/>
      <w:numFmt w:val="decimal"/>
      <w:lvlText w:val="%1."/>
      <w:lvlJc w:val="left"/>
      <w:pPr>
        <w:tabs>
          <w:tab w:val="num" w:pos="360"/>
        </w:tabs>
        <w:ind w:left="360" w:hanging="360"/>
      </w:pPr>
    </w:lvl>
  </w:abstractNum>
  <w:abstractNum w:abstractNumId="1">
    <w:nsid w:val="0236077C"/>
    <w:multiLevelType w:val="singleLevel"/>
    <w:tmpl w:val="1270C8CE"/>
    <w:lvl w:ilvl="0">
      <w:start w:val="1"/>
      <w:numFmt w:val="decimal"/>
      <w:lvlText w:val="%1."/>
      <w:legacy w:legacy="1" w:legacySpace="0" w:legacyIndent="360"/>
      <w:lvlJc w:val="left"/>
      <w:pPr>
        <w:ind w:left="3600" w:hanging="360"/>
      </w:pPr>
    </w:lvl>
  </w:abstractNum>
  <w:abstractNum w:abstractNumId="2">
    <w:nsid w:val="027B55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D062B4"/>
    <w:multiLevelType w:val="singleLevel"/>
    <w:tmpl w:val="0409000F"/>
    <w:lvl w:ilvl="0">
      <w:start w:val="1"/>
      <w:numFmt w:val="decimal"/>
      <w:lvlText w:val="%1."/>
      <w:lvlJc w:val="left"/>
      <w:pPr>
        <w:tabs>
          <w:tab w:val="num" w:pos="360"/>
        </w:tabs>
        <w:ind w:left="360" w:hanging="360"/>
      </w:pPr>
    </w:lvl>
  </w:abstractNum>
  <w:abstractNum w:abstractNumId="4">
    <w:nsid w:val="051D5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5B52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5E1D4F"/>
    <w:multiLevelType w:val="singleLevel"/>
    <w:tmpl w:val="0409000F"/>
    <w:lvl w:ilvl="0">
      <w:start w:val="1"/>
      <w:numFmt w:val="decimal"/>
      <w:lvlText w:val="%1."/>
      <w:lvlJc w:val="left"/>
      <w:pPr>
        <w:tabs>
          <w:tab w:val="num" w:pos="360"/>
        </w:tabs>
        <w:ind w:left="360" w:hanging="360"/>
      </w:pPr>
    </w:lvl>
  </w:abstractNum>
  <w:abstractNum w:abstractNumId="7">
    <w:nsid w:val="1AAB36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BC63520"/>
    <w:multiLevelType w:val="hybridMultilevel"/>
    <w:tmpl w:val="9AE4A3B2"/>
    <w:lvl w:ilvl="0" w:tplc="59F6A93A">
      <w:start w:val="1"/>
      <w:numFmt w:val="bullet"/>
      <w:lvlText w:val=""/>
      <w:lvlJc w:val="left"/>
      <w:pPr>
        <w:tabs>
          <w:tab w:val="num" w:pos="720"/>
        </w:tabs>
        <w:ind w:left="720" w:hanging="360"/>
      </w:pPr>
      <w:rPr>
        <w:rFonts w:ascii="Wingdings" w:hAnsi="Wingdings" w:hint="default"/>
      </w:rPr>
    </w:lvl>
    <w:lvl w:ilvl="1" w:tplc="A7AA96A8" w:tentative="1">
      <w:start w:val="1"/>
      <w:numFmt w:val="bullet"/>
      <w:lvlText w:val="o"/>
      <w:lvlJc w:val="left"/>
      <w:pPr>
        <w:tabs>
          <w:tab w:val="num" w:pos="1440"/>
        </w:tabs>
        <w:ind w:left="1440" w:hanging="360"/>
      </w:pPr>
      <w:rPr>
        <w:rFonts w:ascii="Courier New" w:hAnsi="Courier New" w:hint="default"/>
      </w:rPr>
    </w:lvl>
    <w:lvl w:ilvl="2" w:tplc="1B8E6234" w:tentative="1">
      <w:start w:val="1"/>
      <w:numFmt w:val="bullet"/>
      <w:lvlText w:val=""/>
      <w:lvlJc w:val="left"/>
      <w:pPr>
        <w:tabs>
          <w:tab w:val="num" w:pos="2160"/>
        </w:tabs>
        <w:ind w:left="2160" w:hanging="360"/>
      </w:pPr>
      <w:rPr>
        <w:rFonts w:ascii="Wingdings" w:hAnsi="Wingdings" w:hint="default"/>
      </w:rPr>
    </w:lvl>
    <w:lvl w:ilvl="3" w:tplc="C22ED542" w:tentative="1">
      <w:start w:val="1"/>
      <w:numFmt w:val="bullet"/>
      <w:lvlText w:val=""/>
      <w:lvlJc w:val="left"/>
      <w:pPr>
        <w:tabs>
          <w:tab w:val="num" w:pos="2880"/>
        </w:tabs>
        <w:ind w:left="2880" w:hanging="360"/>
      </w:pPr>
      <w:rPr>
        <w:rFonts w:ascii="Symbol" w:hAnsi="Symbol" w:hint="default"/>
      </w:rPr>
    </w:lvl>
    <w:lvl w:ilvl="4" w:tplc="FD262D14" w:tentative="1">
      <w:start w:val="1"/>
      <w:numFmt w:val="bullet"/>
      <w:lvlText w:val="o"/>
      <w:lvlJc w:val="left"/>
      <w:pPr>
        <w:tabs>
          <w:tab w:val="num" w:pos="3600"/>
        </w:tabs>
        <w:ind w:left="3600" w:hanging="360"/>
      </w:pPr>
      <w:rPr>
        <w:rFonts w:ascii="Courier New" w:hAnsi="Courier New" w:hint="default"/>
      </w:rPr>
    </w:lvl>
    <w:lvl w:ilvl="5" w:tplc="A6CA04A2" w:tentative="1">
      <w:start w:val="1"/>
      <w:numFmt w:val="bullet"/>
      <w:lvlText w:val=""/>
      <w:lvlJc w:val="left"/>
      <w:pPr>
        <w:tabs>
          <w:tab w:val="num" w:pos="4320"/>
        </w:tabs>
        <w:ind w:left="4320" w:hanging="360"/>
      </w:pPr>
      <w:rPr>
        <w:rFonts w:ascii="Wingdings" w:hAnsi="Wingdings" w:hint="default"/>
      </w:rPr>
    </w:lvl>
    <w:lvl w:ilvl="6" w:tplc="09928FCE" w:tentative="1">
      <w:start w:val="1"/>
      <w:numFmt w:val="bullet"/>
      <w:lvlText w:val=""/>
      <w:lvlJc w:val="left"/>
      <w:pPr>
        <w:tabs>
          <w:tab w:val="num" w:pos="5040"/>
        </w:tabs>
        <w:ind w:left="5040" w:hanging="360"/>
      </w:pPr>
      <w:rPr>
        <w:rFonts w:ascii="Symbol" w:hAnsi="Symbol" w:hint="default"/>
      </w:rPr>
    </w:lvl>
    <w:lvl w:ilvl="7" w:tplc="5B82F54E" w:tentative="1">
      <w:start w:val="1"/>
      <w:numFmt w:val="bullet"/>
      <w:lvlText w:val="o"/>
      <w:lvlJc w:val="left"/>
      <w:pPr>
        <w:tabs>
          <w:tab w:val="num" w:pos="5760"/>
        </w:tabs>
        <w:ind w:left="5760" w:hanging="360"/>
      </w:pPr>
      <w:rPr>
        <w:rFonts w:ascii="Courier New" w:hAnsi="Courier New" w:hint="default"/>
      </w:rPr>
    </w:lvl>
    <w:lvl w:ilvl="8" w:tplc="6AFA763A" w:tentative="1">
      <w:start w:val="1"/>
      <w:numFmt w:val="bullet"/>
      <w:lvlText w:val=""/>
      <w:lvlJc w:val="left"/>
      <w:pPr>
        <w:tabs>
          <w:tab w:val="num" w:pos="6480"/>
        </w:tabs>
        <w:ind w:left="6480" w:hanging="360"/>
      </w:pPr>
      <w:rPr>
        <w:rFonts w:ascii="Wingdings" w:hAnsi="Wingdings" w:hint="default"/>
      </w:rPr>
    </w:lvl>
  </w:abstractNum>
  <w:abstractNum w:abstractNumId="9">
    <w:nsid w:val="1BEC54E0"/>
    <w:multiLevelType w:val="hybridMultilevel"/>
    <w:tmpl w:val="8714B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EB77CF"/>
    <w:multiLevelType w:val="singleLevel"/>
    <w:tmpl w:val="0409000F"/>
    <w:lvl w:ilvl="0">
      <w:start w:val="1"/>
      <w:numFmt w:val="decimal"/>
      <w:lvlText w:val="%1."/>
      <w:lvlJc w:val="left"/>
      <w:pPr>
        <w:tabs>
          <w:tab w:val="num" w:pos="360"/>
        </w:tabs>
        <w:ind w:left="360" w:hanging="360"/>
      </w:pPr>
    </w:lvl>
  </w:abstractNum>
  <w:abstractNum w:abstractNumId="11">
    <w:nsid w:val="2DB95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0137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1A42D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9A351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903DD0"/>
    <w:multiLevelType w:val="singleLevel"/>
    <w:tmpl w:val="1270C8CE"/>
    <w:lvl w:ilvl="0">
      <w:start w:val="1"/>
      <w:numFmt w:val="decimal"/>
      <w:lvlText w:val="%1."/>
      <w:legacy w:legacy="1" w:legacySpace="0" w:legacyIndent="360"/>
      <w:lvlJc w:val="left"/>
      <w:pPr>
        <w:ind w:left="3600" w:hanging="360"/>
      </w:pPr>
    </w:lvl>
  </w:abstractNum>
  <w:abstractNum w:abstractNumId="16">
    <w:nsid w:val="3DAE0A31"/>
    <w:multiLevelType w:val="hybridMultilevel"/>
    <w:tmpl w:val="7B3E8FA4"/>
    <w:lvl w:ilvl="0" w:tplc="56D809D6">
      <w:start w:val="1"/>
      <w:numFmt w:val="bullet"/>
      <w:lvlText w:val=""/>
      <w:lvlJc w:val="left"/>
      <w:pPr>
        <w:tabs>
          <w:tab w:val="num" w:pos="720"/>
        </w:tabs>
        <w:ind w:left="720" w:hanging="360"/>
      </w:pPr>
      <w:rPr>
        <w:rFonts w:ascii="Wingdings" w:hAnsi="Wingdings" w:hint="default"/>
      </w:rPr>
    </w:lvl>
    <w:lvl w:ilvl="1" w:tplc="DACC7A32" w:tentative="1">
      <w:start w:val="1"/>
      <w:numFmt w:val="bullet"/>
      <w:lvlText w:val="o"/>
      <w:lvlJc w:val="left"/>
      <w:pPr>
        <w:tabs>
          <w:tab w:val="num" w:pos="1440"/>
        </w:tabs>
        <w:ind w:left="1440" w:hanging="360"/>
      </w:pPr>
      <w:rPr>
        <w:rFonts w:ascii="Courier New" w:hAnsi="Courier New" w:hint="default"/>
      </w:rPr>
    </w:lvl>
    <w:lvl w:ilvl="2" w:tplc="49943CC4" w:tentative="1">
      <w:start w:val="1"/>
      <w:numFmt w:val="bullet"/>
      <w:lvlText w:val=""/>
      <w:lvlJc w:val="left"/>
      <w:pPr>
        <w:tabs>
          <w:tab w:val="num" w:pos="2160"/>
        </w:tabs>
        <w:ind w:left="2160" w:hanging="360"/>
      </w:pPr>
      <w:rPr>
        <w:rFonts w:ascii="Wingdings" w:hAnsi="Wingdings" w:hint="default"/>
      </w:rPr>
    </w:lvl>
    <w:lvl w:ilvl="3" w:tplc="784ECBAA" w:tentative="1">
      <w:start w:val="1"/>
      <w:numFmt w:val="bullet"/>
      <w:lvlText w:val=""/>
      <w:lvlJc w:val="left"/>
      <w:pPr>
        <w:tabs>
          <w:tab w:val="num" w:pos="2880"/>
        </w:tabs>
        <w:ind w:left="2880" w:hanging="360"/>
      </w:pPr>
      <w:rPr>
        <w:rFonts w:ascii="Symbol" w:hAnsi="Symbol" w:hint="default"/>
      </w:rPr>
    </w:lvl>
    <w:lvl w:ilvl="4" w:tplc="BF0CD63E" w:tentative="1">
      <w:start w:val="1"/>
      <w:numFmt w:val="bullet"/>
      <w:lvlText w:val="o"/>
      <w:lvlJc w:val="left"/>
      <w:pPr>
        <w:tabs>
          <w:tab w:val="num" w:pos="3600"/>
        </w:tabs>
        <w:ind w:left="3600" w:hanging="360"/>
      </w:pPr>
      <w:rPr>
        <w:rFonts w:ascii="Courier New" w:hAnsi="Courier New" w:hint="default"/>
      </w:rPr>
    </w:lvl>
    <w:lvl w:ilvl="5" w:tplc="C1CAEA7A" w:tentative="1">
      <w:start w:val="1"/>
      <w:numFmt w:val="bullet"/>
      <w:lvlText w:val=""/>
      <w:lvlJc w:val="left"/>
      <w:pPr>
        <w:tabs>
          <w:tab w:val="num" w:pos="4320"/>
        </w:tabs>
        <w:ind w:left="4320" w:hanging="360"/>
      </w:pPr>
      <w:rPr>
        <w:rFonts w:ascii="Wingdings" w:hAnsi="Wingdings" w:hint="default"/>
      </w:rPr>
    </w:lvl>
    <w:lvl w:ilvl="6" w:tplc="CFB0166E" w:tentative="1">
      <w:start w:val="1"/>
      <w:numFmt w:val="bullet"/>
      <w:lvlText w:val=""/>
      <w:lvlJc w:val="left"/>
      <w:pPr>
        <w:tabs>
          <w:tab w:val="num" w:pos="5040"/>
        </w:tabs>
        <w:ind w:left="5040" w:hanging="360"/>
      </w:pPr>
      <w:rPr>
        <w:rFonts w:ascii="Symbol" w:hAnsi="Symbol" w:hint="default"/>
      </w:rPr>
    </w:lvl>
    <w:lvl w:ilvl="7" w:tplc="008AEB5A" w:tentative="1">
      <w:start w:val="1"/>
      <w:numFmt w:val="bullet"/>
      <w:lvlText w:val="o"/>
      <w:lvlJc w:val="left"/>
      <w:pPr>
        <w:tabs>
          <w:tab w:val="num" w:pos="5760"/>
        </w:tabs>
        <w:ind w:left="5760" w:hanging="360"/>
      </w:pPr>
      <w:rPr>
        <w:rFonts w:ascii="Courier New" w:hAnsi="Courier New" w:hint="default"/>
      </w:rPr>
    </w:lvl>
    <w:lvl w:ilvl="8" w:tplc="8C88D11A" w:tentative="1">
      <w:start w:val="1"/>
      <w:numFmt w:val="bullet"/>
      <w:lvlText w:val=""/>
      <w:lvlJc w:val="left"/>
      <w:pPr>
        <w:tabs>
          <w:tab w:val="num" w:pos="6480"/>
        </w:tabs>
        <w:ind w:left="6480" w:hanging="360"/>
      </w:pPr>
      <w:rPr>
        <w:rFonts w:ascii="Wingdings" w:hAnsi="Wingdings" w:hint="default"/>
      </w:rPr>
    </w:lvl>
  </w:abstractNum>
  <w:abstractNum w:abstractNumId="17">
    <w:nsid w:val="40C63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1437889"/>
    <w:multiLevelType w:val="hybridMultilevel"/>
    <w:tmpl w:val="D326E44E"/>
    <w:lvl w:ilvl="0" w:tplc="E58247EA">
      <w:start w:val="1"/>
      <w:numFmt w:val="bullet"/>
      <w:lvlText w:val=""/>
      <w:lvlJc w:val="left"/>
      <w:pPr>
        <w:tabs>
          <w:tab w:val="num" w:pos="720"/>
        </w:tabs>
        <w:ind w:left="720" w:hanging="360"/>
      </w:pPr>
      <w:rPr>
        <w:rFonts w:ascii="Wingdings" w:hAnsi="Wingdings" w:hint="default"/>
      </w:rPr>
    </w:lvl>
    <w:lvl w:ilvl="1" w:tplc="6374AF2A" w:tentative="1">
      <w:start w:val="1"/>
      <w:numFmt w:val="bullet"/>
      <w:lvlText w:val="o"/>
      <w:lvlJc w:val="left"/>
      <w:pPr>
        <w:tabs>
          <w:tab w:val="num" w:pos="1440"/>
        </w:tabs>
        <w:ind w:left="1440" w:hanging="360"/>
      </w:pPr>
      <w:rPr>
        <w:rFonts w:ascii="Courier New" w:hAnsi="Courier New" w:hint="default"/>
      </w:rPr>
    </w:lvl>
    <w:lvl w:ilvl="2" w:tplc="6752474E" w:tentative="1">
      <w:start w:val="1"/>
      <w:numFmt w:val="bullet"/>
      <w:lvlText w:val=""/>
      <w:lvlJc w:val="left"/>
      <w:pPr>
        <w:tabs>
          <w:tab w:val="num" w:pos="2160"/>
        </w:tabs>
        <w:ind w:left="2160" w:hanging="360"/>
      </w:pPr>
      <w:rPr>
        <w:rFonts w:ascii="Wingdings" w:hAnsi="Wingdings" w:hint="default"/>
      </w:rPr>
    </w:lvl>
    <w:lvl w:ilvl="3" w:tplc="0CB4A91C" w:tentative="1">
      <w:start w:val="1"/>
      <w:numFmt w:val="bullet"/>
      <w:lvlText w:val=""/>
      <w:lvlJc w:val="left"/>
      <w:pPr>
        <w:tabs>
          <w:tab w:val="num" w:pos="2880"/>
        </w:tabs>
        <w:ind w:left="2880" w:hanging="360"/>
      </w:pPr>
      <w:rPr>
        <w:rFonts w:ascii="Symbol" w:hAnsi="Symbol" w:hint="default"/>
      </w:rPr>
    </w:lvl>
    <w:lvl w:ilvl="4" w:tplc="497EE562" w:tentative="1">
      <w:start w:val="1"/>
      <w:numFmt w:val="bullet"/>
      <w:lvlText w:val="o"/>
      <w:lvlJc w:val="left"/>
      <w:pPr>
        <w:tabs>
          <w:tab w:val="num" w:pos="3600"/>
        </w:tabs>
        <w:ind w:left="3600" w:hanging="360"/>
      </w:pPr>
      <w:rPr>
        <w:rFonts w:ascii="Courier New" w:hAnsi="Courier New" w:hint="default"/>
      </w:rPr>
    </w:lvl>
    <w:lvl w:ilvl="5" w:tplc="6F660E00" w:tentative="1">
      <w:start w:val="1"/>
      <w:numFmt w:val="bullet"/>
      <w:lvlText w:val=""/>
      <w:lvlJc w:val="left"/>
      <w:pPr>
        <w:tabs>
          <w:tab w:val="num" w:pos="4320"/>
        </w:tabs>
        <w:ind w:left="4320" w:hanging="360"/>
      </w:pPr>
      <w:rPr>
        <w:rFonts w:ascii="Wingdings" w:hAnsi="Wingdings" w:hint="default"/>
      </w:rPr>
    </w:lvl>
    <w:lvl w:ilvl="6" w:tplc="628283B0" w:tentative="1">
      <w:start w:val="1"/>
      <w:numFmt w:val="bullet"/>
      <w:lvlText w:val=""/>
      <w:lvlJc w:val="left"/>
      <w:pPr>
        <w:tabs>
          <w:tab w:val="num" w:pos="5040"/>
        </w:tabs>
        <w:ind w:left="5040" w:hanging="360"/>
      </w:pPr>
      <w:rPr>
        <w:rFonts w:ascii="Symbol" w:hAnsi="Symbol" w:hint="default"/>
      </w:rPr>
    </w:lvl>
    <w:lvl w:ilvl="7" w:tplc="586A4E82" w:tentative="1">
      <w:start w:val="1"/>
      <w:numFmt w:val="bullet"/>
      <w:lvlText w:val="o"/>
      <w:lvlJc w:val="left"/>
      <w:pPr>
        <w:tabs>
          <w:tab w:val="num" w:pos="5760"/>
        </w:tabs>
        <w:ind w:left="5760" w:hanging="360"/>
      </w:pPr>
      <w:rPr>
        <w:rFonts w:ascii="Courier New" w:hAnsi="Courier New" w:hint="default"/>
      </w:rPr>
    </w:lvl>
    <w:lvl w:ilvl="8" w:tplc="36D86ACE" w:tentative="1">
      <w:start w:val="1"/>
      <w:numFmt w:val="bullet"/>
      <w:lvlText w:val=""/>
      <w:lvlJc w:val="left"/>
      <w:pPr>
        <w:tabs>
          <w:tab w:val="num" w:pos="6480"/>
        </w:tabs>
        <w:ind w:left="6480" w:hanging="360"/>
      </w:pPr>
      <w:rPr>
        <w:rFonts w:ascii="Wingdings" w:hAnsi="Wingdings" w:hint="default"/>
      </w:rPr>
    </w:lvl>
  </w:abstractNum>
  <w:abstractNum w:abstractNumId="19">
    <w:nsid w:val="47FF49B8"/>
    <w:multiLevelType w:val="hybridMultilevel"/>
    <w:tmpl w:val="D87CB6E2"/>
    <w:lvl w:ilvl="0" w:tplc="2CEA9794">
      <w:start w:val="1"/>
      <w:numFmt w:val="bullet"/>
      <w:lvlText w:val=""/>
      <w:lvlJc w:val="left"/>
      <w:pPr>
        <w:tabs>
          <w:tab w:val="num" w:pos="720"/>
        </w:tabs>
        <w:ind w:left="720" w:hanging="360"/>
      </w:pPr>
      <w:rPr>
        <w:rFonts w:ascii="Wingdings" w:hAnsi="Wingdings" w:hint="default"/>
      </w:rPr>
    </w:lvl>
    <w:lvl w:ilvl="1" w:tplc="B528419E" w:tentative="1">
      <w:start w:val="1"/>
      <w:numFmt w:val="bullet"/>
      <w:lvlText w:val="o"/>
      <w:lvlJc w:val="left"/>
      <w:pPr>
        <w:tabs>
          <w:tab w:val="num" w:pos="1440"/>
        </w:tabs>
        <w:ind w:left="1440" w:hanging="360"/>
      </w:pPr>
      <w:rPr>
        <w:rFonts w:ascii="Courier New" w:hAnsi="Courier New" w:hint="default"/>
      </w:rPr>
    </w:lvl>
    <w:lvl w:ilvl="2" w:tplc="B8C298C6" w:tentative="1">
      <w:start w:val="1"/>
      <w:numFmt w:val="bullet"/>
      <w:lvlText w:val=""/>
      <w:lvlJc w:val="left"/>
      <w:pPr>
        <w:tabs>
          <w:tab w:val="num" w:pos="2160"/>
        </w:tabs>
        <w:ind w:left="2160" w:hanging="360"/>
      </w:pPr>
      <w:rPr>
        <w:rFonts w:ascii="Wingdings" w:hAnsi="Wingdings" w:hint="default"/>
      </w:rPr>
    </w:lvl>
    <w:lvl w:ilvl="3" w:tplc="5E705594" w:tentative="1">
      <w:start w:val="1"/>
      <w:numFmt w:val="bullet"/>
      <w:lvlText w:val=""/>
      <w:lvlJc w:val="left"/>
      <w:pPr>
        <w:tabs>
          <w:tab w:val="num" w:pos="2880"/>
        </w:tabs>
        <w:ind w:left="2880" w:hanging="360"/>
      </w:pPr>
      <w:rPr>
        <w:rFonts w:ascii="Symbol" w:hAnsi="Symbol" w:hint="default"/>
      </w:rPr>
    </w:lvl>
    <w:lvl w:ilvl="4" w:tplc="AA88B840" w:tentative="1">
      <w:start w:val="1"/>
      <w:numFmt w:val="bullet"/>
      <w:lvlText w:val="o"/>
      <w:lvlJc w:val="left"/>
      <w:pPr>
        <w:tabs>
          <w:tab w:val="num" w:pos="3600"/>
        </w:tabs>
        <w:ind w:left="3600" w:hanging="360"/>
      </w:pPr>
      <w:rPr>
        <w:rFonts w:ascii="Courier New" w:hAnsi="Courier New" w:hint="default"/>
      </w:rPr>
    </w:lvl>
    <w:lvl w:ilvl="5" w:tplc="16DAFF14" w:tentative="1">
      <w:start w:val="1"/>
      <w:numFmt w:val="bullet"/>
      <w:lvlText w:val=""/>
      <w:lvlJc w:val="left"/>
      <w:pPr>
        <w:tabs>
          <w:tab w:val="num" w:pos="4320"/>
        </w:tabs>
        <w:ind w:left="4320" w:hanging="360"/>
      </w:pPr>
      <w:rPr>
        <w:rFonts w:ascii="Wingdings" w:hAnsi="Wingdings" w:hint="default"/>
      </w:rPr>
    </w:lvl>
    <w:lvl w:ilvl="6" w:tplc="5F9C3DF2" w:tentative="1">
      <w:start w:val="1"/>
      <w:numFmt w:val="bullet"/>
      <w:lvlText w:val=""/>
      <w:lvlJc w:val="left"/>
      <w:pPr>
        <w:tabs>
          <w:tab w:val="num" w:pos="5040"/>
        </w:tabs>
        <w:ind w:left="5040" w:hanging="360"/>
      </w:pPr>
      <w:rPr>
        <w:rFonts w:ascii="Symbol" w:hAnsi="Symbol" w:hint="default"/>
      </w:rPr>
    </w:lvl>
    <w:lvl w:ilvl="7" w:tplc="ED5C91E4" w:tentative="1">
      <w:start w:val="1"/>
      <w:numFmt w:val="bullet"/>
      <w:lvlText w:val="o"/>
      <w:lvlJc w:val="left"/>
      <w:pPr>
        <w:tabs>
          <w:tab w:val="num" w:pos="5760"/>
        </w:tabs>
        <w:ind w:left="5760" w:hanging="360"/>
      </w:pPr>
      <w:rPr>
        <w:rFonts w:ascii="Courier New" w:hAnsi="Courier New" w:hint="default"/>
      </w:rPr>
    </w:lvl>
    <w:lvl w:ilvl="8" w:tplc="55C0FC52" w:tentative="1">
      <w:start w:val="1"/>
      <w:numFmt w:val="bullet"/>
      <w:lvlText w:val=""/>
      <w:lvlJc w:val="left"/>
      <w:pPr>
        <w:tabs>
          <w:tab w:val="num" w:pos="6480"/>
        </w:tabs>
        <w:ind w:left="6480" w:hanging="360"/>
      </w:pPr>
      <w:rPr>
        <w:rFonts w:ascii="Wingdings" w:hAnsi="Wingdings" w:hint="default"/>
      </w:rPr>
    </w:lvl>
  </w:abstractNum>
  <w:abstractNum w:abstractNumId="20">
    <w:nsid w:val="4E0977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2B23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2C04BB5"/>
    <w:multiLevelType w:val="hybridMultilevel"/>
    <w:tmpl w:val="27E4C78C"/>
    <w:lvl w:ilvl="0" w:tplc="B29A3ECE">
      <w:start w:val="1"/>
      <w:numFmt w:val="decimal"/>
      <w:lvlText w:val="%1."/>
      <w:lvlJc w:val="left"/>
      <w:pPr>
        <w:tabs>
          <w:tab w:val="num" w:pos="612"/>
        </w:tabs>
        <w:ind w:left="612" w:hanging="360"/>
      </w:pPr>
    </w:lvl>
    <w:lvl w:ilvl="1" w:tplc="CDBAD554" w:tentative="1">
      <w:start w:val="1"/>
      <w:numFmt w:val="lowerLetter"/>
      <w:lvlText w:val="%2."/>
      <w:lvlJc w:val="left"/>
      <w:pPr>
        <w:tabs>
          <w:tab w:val="num" w:pos="1332"/>
        </w:tabs>
        <w:ind w:left="1332" w:hanging="360"/>
      </w:pPr>
    </w:lvl>
    <w:lvl w:ilvl="2" w:tplc="9D101478" w:tentative="1">
      <w:start w:val="1"/>
      <w:numFmt w:val="lowerRoman"/>
      <w:lvlText w:val="%3."/>
      <w:lvlJc w:val="right"/>
      <w:pPr>
        <w:tabs>
          <w:tab w:val="num" w:pos="2052"/>
        </w:tabs>
        <w:ind w:left="2052" w:hanging="180"/>
      </w:pPr>
    </w:lvl>
    <w:lvl w:ilvl="3" w:tplc="A7F4BE14" w:tentative="1">
      <w:start w:val="1"/>
      <w:numFmt w:val="decimal"/>
      <w:lvlText w:val="%4."/>
      <w:lvlJc w:val="left"/>
      <w:pPr>
        <w:tabs>
          <w:tab w:val="num" w:pos="2772"/>
        </w:tabs>
        <w:ind w:left="2772" w:hanging="360"/>
      </w:pPr>
    </w:lvl>
    <w:lvl w:ilvl="4" w:tplc="96DE271A" w:tentative="1">
      <w:start w:val="1"/>
      <w:numFmt w:val="lowerLetter"/>
      <w:lvlText w:val="%5."/>
      <w:lvlJc w:val="left"/>
      <w:pPr>
        <w:tabs>
          <w:tab w:val="num" w:pos="3492"/>
        </w:tabs>
        <w:ind w:left="3492" w:hanging="360"/>
      </w:pPr>
    </w:lvl>
    <w:lvl w:ilvl="5" w:tplc="9A02BA42" w:tentative="1">
      <w:start w:val="1"/>
      <w:numFmt w:val="lowerRoman"/>
      <w:lvlText w:val="%6."/>
      <w:lvlJc w:val="right"/>
      <w:pPr>
        <w:tabs>
          <w:tab w:val="num" w:pos="4212"/>
        </w:tabs>
        <w:ind w:left="4212" w:hanging="180"/>
      </w:pPr>
    </w:lvl>
    <w:lvl w:ilvl="6" w:tplc="1506E9E6" w:tentative="1">
      <w:start w:val="1"/>
      <w:numFmt w:val="decimal"/>
      <w:lvlText w:val="%7."/>
      <w:lvlJc w:val="left"/>
      <w:pPr>
        <w:tabs>
          <w:tab w:val="num" w:pos="4932"/>
        </w:tabs>
        <w:ind w:left="4932" w:hanging="360"/>
      </w:pPr>
    </w:lvl>
    <w:lvl w:ilvl="7" w:tplc="ADDEBF48" w:tentative="1">
      <w:start w:val="1"/>
      <w:numFmt w:val="lowerLetter"/>
      <w:lvlText w:val="%8."/>
      <w:lvlJc w:val="left"/>
      <w:pPr>
        <w:tabs>
          <w:tab w:val="num" w:pos="5652"/>
        </w:tabs>
        <w:ind w:left="5652" w:hanging="360"/>
      </w:pPr>
    </w:lvl>
    <w:lvl w:ilvl="8" w:tplc="A27AAC20" w:tentative="1">
      <w:start w:val="1"/>
      <w:numFmt w:val="lowerRoman"/>
      <w:lvlText w:val="%9."/>
      <w:lvlJc w:val="right"/>
      <w:pPr>
        <w:tabs>
          <w:tab w:val="num" w:pos="6372"/>
        </w:tabs>
        <w:ind w:left="6372" w:hanging="180"/>
      </w:pPr>
    </w:lvl>
  </w:abstractNum>
  <w:abstractNum w:abstractNumId="23">
    <w:nsid w:val="56C50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A651B4B"/>
    <w:multiLevelType w:val="hybridMultilevel"/>
    <w:tmpl w:val="6B40F6DE"/>
    <w:lvl w:ilvl="0" w:tplc="5A9C79EA">
      <w:start w:val="1"/>
      <w:numFmt w:val="bullet"/>
      <w:lvlText w:val=""/>
      <w:lvlJc w:val="left"/>
      <w:pPr>
        <w:tabs>
          <w:tab w:val="num" w:pos="720"/>
        </w:tabs>
        <w:ind w:left="720" w:hanging="360"/>
      </w:pPr>
      <w:rPr>
        <w:rFonts w:ascii="Wingdings" w:hAnsi="Wingdings" w:hint="default"/>
      </w:rPr>
    </w:lvl>
    <w:lvl w:ilvl="1" w:tplc="810E7CD6" w:tentative="1">
      <w:start w:val="1"/>
      <w:numFmt w:val="bullet"/>
      <w:lvlText w:val="o"/>
      <w:lvlJc w:val="left"/>
      <w:pPr>
        <w:tabs>
          <w:tab w:val="num" w:pos="1440"/>
        </w:tabs>
        <w:ind w:left="1440" w:hanging="360"/>
      </w:pPr>
      <w:rPr>
        <w:rFonts w:ascii="Courier New" w:hAnsi="Courier New" w:hint="default"/>
      </w:rPr>
    </w:lvl>
    <w:lvl w:ilvl="2" w:tplc="A1B4DF40" w:tentative="1">
      <w:start w:val="1"/>
      <w:numFmt w:val="bullet"/>
      <w:lvlText w:val=""/>
      <w:lvlJc w:val="left"/>
      <w:pPr>
        <w:tabs>
          <w:tab w:val="num" w:pos="2160"/>
        </w:tabs>
        <w:ind w:left="2160" w:hanging="360"/>
      </w:pPr>
      <w:rPr>
        <w:rFonts w:ascii="Wingdings" w:hAnsi="Wingdings" w:hint="default"/>
      </w:rPr>
    </w:lvl>
    <w:lvl w:ilvl="3" w:tplc="22F21DEA" w:tentative="1">
      <w:start w:val="1"/>
      <w:numFmt w:val="bullet"/>
      <w:lvlText w:val=""/>
      <w:lvlJc w:val="left"/>
      <w:pPr>
        <w:tabs>
          <w:tab w:val="num" w:pos="2880"/>
        </w:tabs>
        <w:ind w:left="2880" w:hanging="360"/>
      </w:pPr>
      <w:rPr>
        <w:rFonts w:ascii="Symbol" w:hAnsi="Symbol" w:hint="default"/>
      </w:rPr>
    </w:lvl>
    <w:lvl w:ilvl="4" w:tplc="EB3AAAE6" w:tentative="1">
      <w:start w:val="1"/>
      <w:numFmt w:val="bullet"/>
      <w:lvlText w:val="o"/>
      <w:lvlJc w:val="left"/>
      <w:pPr>
        <w:tabs>
          <w:tab w:val="num" w:pos="3600"/>
        </w:tabs>
        <w:ind w:left="3600" w:hanging="360"/>
      </w:pPr>
      <w:rPr>
        <w:rFonts w:ascii="Courier New" w:hAnsi="Courier New" w:hint="default"/>
      </w:rPr>
    </w:lvl>
    <w:lvl w:ilvl="5" w:tplc="E5F68CE6" w:tentative="1">
      <w:start w:val="1"/>
      <w:numFmt w:val="bullet"/>
      <w:lvlText w:val=""/>
      <w:lvlJc w:val="left"/>
      <w:pPr>
        <w:tabs>
          <w:tab w:val="num" w:pos="4320"/>
        </w:tabs>
        <w:ind w:left="4320" w:hanging="360"/>
      </w:pPr>
      <w:rPr>
        <w:rFonts w:ascii="Wingdings" w:hAnsi="Wingdings" w:hint="default"/>
      </w:rPr>
    </w:lvl>
    <w:lvl w:ilvl="6" w:tplc="D5525A56" w:tentative="1">
      <w:start w:val="1"/>
      <w:numFmt w:val="bullet"/>
      <w:lvlText w:val=""/>
      <w:lvlJc w:val="left"/>
      <w:pPr>
        <w:tabs>
          <w:tab w:val="num" w:pos="5040"/>
        </w:tabs>
        <w:ind w:left="5040" w:hanging="360"/>
      </w:pPr>
      <w:rPr>
        <w:rFonts w:ascii="Symbol" w:hAnsi="Symbol" w:hint="default"/>
      </w:rPr>
    </w:lvl>
    <w:lvl w:ilvl="7" w:tplc="20FA5D5C" w:tentative="1">
      <w:start w:val="1"/>
      <w:numFmt w:val="bullet"/>
      <w:lvlText w:val="o"/>
      <w:lvlJc w:val="left"/>
      <w:pPr>
        <w:tabs>
          <w:tab w:val="num" w:pos="5760"/>
        </w:tabs>
        <w:ind w:left="5760" w:hanging="360"/>
      </w:pPr>
      <w:rPr>
        <w:rFonts w:ascii="Courier New" w:hAnsi="Courier New" w:hint="default"/>
      </w:rPr>
    </w:lvl>
    <w:lvl w:ilvl="8" w:tplc="0A606246" w:tentative="1">
      <w:start w:val="1"/>
      <w:numFmt w:val="bullet"/>
      <w:lvlText w:val=""/>
      <w:lvlJc w:val="left"/>
      <w:pPr>
        <w:tabs>
          <w:tab w:val="num" w:pos="6480"/>
        </w:tabs>
        <w:ind w:left="6480" w:hanging="360"/>
      </w:pPr>
      <w:rPr>
        <w:rFonts w:ascii="Wingdings" w:hAnsi="Wingdings" w:hint="default"/>
      </w:rPr>
    </w:lvl>
  </w:abstractNum>
  <w:abstractNum w:abstractNumId="25">
    <w:nsid w:val="606C4F5B"/>
    <w:multiLevelType w:val="singleLevel"/>
    <w:tmpl w:val="0409000F"/>
    <w:lvl w:ilvl="0">
      <w:start w:val="1"/>
      <w:numFmt w:val="decimal"/>
      <w:lvlText w:val="%1."/>
      <w:lvlJc w:val="left"/>
      <w:pPr>
        <w:tabs>
          <w:tab w:val="num" w:pos="360"/>
        </w:tabs>
        <w:ind w:left="360" w:hanging="360"/>
      </w:pPr>
    </w:lvl>
  </w:abstractNum>
  <w:abstractNum w:abstractNumId="26">
    <w:nsid w:val="66EA73A3"/>
    <w:multiLevelType w:val="singleLevel"/>
    <w:tmpl w:val="1270C8CE"/>
    <w:lvl w:ilvl="0">
      <w:start w:val="1"/>
      <w:numFmt w:val="decimal"/>
      <w:lvlText w:val="%1."/>
      <w:legacy w:legacy="1" w:legacySpace="0" w:legacyIndent="360"/>
      <w:lvlJc w:val="left"/>
      <w:pPr>
        <w:ind w:left="3600" w:hanging="360"/>
      </w:pPr>
    </w:lvl>
  </w:abstractNum>
  <w:abstractNum w:abstractNumId="27">
    <w:nsid w:val="6BC77BEA"/>
    <w:multiLevelType w:val="hybridMultilevel"/>
    <w:tmpl w:val="48404DF2"/>
    <w:lvl w:ilvl="0" w:tplc="DD00FE28">
      <w:start w:val="1"/>
      <w:numFmt w:val="bullet"/>
      <w:lvlText w:val=""/>
      <w:lvlJc w:val="left"/>
      <w:pPr>
        <w:tabs>
          <w:tab w:val="num" w:pos="720"/>
        </w:tabs>
        <w:ind w:left="720" w:hanging="360"/>
      </w:pPr>
      <w:rPr>
        <w:rFonts w:ascii="Wingdings" w:hAnsi="Wingdings" w:hint="default"/>
      </w:rPr>
    </w:lvl>
    <w:lvl w:ilvl="1" w:tplc="D988CBC4" w:tentative="1">
      <w:start w:val="1"/>
      <w:numFmt w:val="bullet"/>
      <w:lvlText w:val="o"/>
      <w:lvlJc w:val="left"/>
      <w:pPr>
        <w:tabs>
          <w:tab w:val="num" w:pos="1440"/>
        </w:tabs>
        <w:ind w:left="1440" w:hanging="360"/>
      </w:pPr>
      <w:rPr>
        <w:rFonts w:ascii="Courier New" w:hAnsi="Courier New" w:hint="default"/>
      </w:rPr>
    </w:lvl>
    <w:lvl w:ilvl="2" w:tplc="B86CA110" w:tentative="1">
      <w:start w:val="1"/>
      <w:numFmt w:val="bullet"/>
      <w:lvlText w:val=""/>
      <w:lvlJc w:val="left"/>
      <w:pPr>
        <w:tabs>
          <w:tab w:val="num" w:pos="2160"/>
        </w:tabs>
        <w:ind w:left="2160" w:hanging="360"/>
      </w:pPr>
      <w:rPr>
        <w:rFonts w:ascii="Wingdings" w:hAnsi="Wingdings" w:hint="default"/>
      </w:rPr>
    </w:lvl>
    <w:lvl w:ilvl="3" w:tplc="77FEE2B4" w:tentative="1">
      <w:start w:val="1"/>
      <w:numFmt w:val="bullet"/>
      <w:lvlText w:val=""/>
      <w:lvlJc w:val="left"/>
      <w:pPr>
        <w:tabs>
          <w:tab w:val="num" w:pos="2880"/>
        </w:tabs>
        <w:ind w:left="2880" w:hanging="360"/>
      </w:pPr>
      <w:rPr>
        <w:rFonts w:ascii="Symbol" w:hAnsi="Symbol" w:hint="default"/>
      </w:rPr>
    </w:lvl>
    <w:lvl w:ilvl="4" w:tplc="AE044126" w:tentative="1">
      <w:start w:val="1"/>
      <w:numFmt w:val="bullet"/>
      <w:lvlText w:val="o"/>
      <w:lvlJc w:val="left"/>
      <w:pPr>
        <w:tabs>
          <w:tab w:val="num" w:pos="3600"/>
        </w:tabs>
        <w:ind w:left="3600" w:hanging="360"/>
      </w:pPr>
      <w:rPr>
        <w:rFonts w:ascii="Courier New" w:hAnsi="Courier New" w:hint="default"/>
      </w:rPr>
    </w:lvl>
    <w:lvl w:ilvl="5" w:tplc="C93CBA0A" w:tentative="1">
      <w:start w:val="1"/>
      <w:numFmt w:val="bullet"/>
      <w:lvlText w:val=""/>
      <w:lvlJc w:val="left"/>
      <w:pPr>
        <w:tabs>
          <w:tab w:val="num" w:pos="4320"/>
        </w:tabs>
        <w:ind w:left="4320" w:hanging="360"/>
      </w:pPr>
      <w:rPr>
        <w:rFonts w:ascii="Wingdings" w:hAnsi="Wingdings" w:hint="default"/>
      </w:rPr>
    </w:lvl>
    <w:lvl w:ilvl="6" w:tplc="A9C0AA22" w:tentative="1">
      <w:start w:val="1"/>
      <w:numFmt w:val="bullet"/>
      <w:lvlText w:val=""/>
      <w:lvlJc w:val="left"/>
      <w:pPr>
        <w:tabs>
          <w:tab w:val="num" w:pos="5040"/>
        </w:tabs>
        <w:ind w:left="5040" w:hanging="360"/>
      </w:pPr>
      <w:rPr>
        <w:rFonts w:ascii="Symbol" w:hAnsi="Symbol" w:hint="default"/>
      </w:rPr>
    </w:lvl>
    <w:lvl w:ilvl="7" w:tplc="83AE3B32" w:tentative="1">
      <w:start w:val="1"/>
      <w:numFmt w:val="bullet"/>
      <w:lvlText w:val="o"/>
      <w:lvlJc w:val="left"/>
      <w:pPr>
        <w:tabs>
          <w:tab w:val="num" w:pos="5760"/>
        </w:tabs>
        <w:ind w:left="5760" w:hanging="360"/>
      </w:pPr>
      <w:rPr>
        <w:rFonts w:ascii="Courier New" w:hAnsi="Courier New" w:hint="default"/>
      </w:rPr>
    </w:lvl>
    <w:lvl w:ilvl="8" w:tplc="48BCD85E" w:tentative="1">
      <w:start w:val="1"/>
      <w:numFmt w:val="bullet"/>
      <w:lvlText w:val=""/>
      <w:lvlJc w:val="left"/>
      <w:pPr>
        <w:tabs>
          <w:tab w:val="num" w:pos="6480"/>
        </w:tabs>
        <w:ind w:left="6480" w:hanging="360"/>
      </w:pPr>
      <w:rPr>
        <w:rFonts w:ascii="Wingdings" w:hAnsi="Wingdings" w:hint="default"/>
      </w:rPr>
    </w:lvl>
  </w:abstractNum>
  <w:abstractNum w:abstractNumId="28">
    <w:nsid w:val="6F6F4D9B"/>
    <w:multiLevelType w:val="hybridMultilevel"/>
    <w:tmpl w:val="24D69F98"/>
    <w:lvl w:ilvl="0" w:tplc="152ED408">
      <w:start w:val="1"/>
      <w:numFmt w:val="decimal"/>
      <w:lvlText w:val="%1."/>
      <w:lvlJc w:val="left"/>
      <w:pPr>
        <w:tabs>
          <w:tab w:val="num" w:pos="4320"/>
        </w:tabs>
        <w:ind w:left="4320" w:hanging="720"/>
      </w:pPr>
      <w:rPr>
        <w:rFonts w:hint="default"/>
      </w:rPr>
    </w:lvl>
    <w:lvl w:ilvl="1" w:tplc="B142C65A" w:tentative="1">
      <w:start w:val="1"/>
      <w:numFmt w:val="lowerLetter"/>
      <w:lvlText w:val="%2."/>
      <w:lvlJc w:val="left"/>
      <w:pPr>
        <w:tabs>
          <w:tab w:val="num" w:pos="4680"/>
        </w:tabs>
        <w:ind w:left="4680" w:hanging="360"/>
      </w:pPr>
    </w:lvl>
    <w:lvl w:ilvl="2" w:tplc="17AA51E4" w:tentative="1">
      <w:start w:val="1"/>
      <w:numFmt w:val="lowerRoman"/>
      <w:lvlText w:val="%3."/>
      <w:lvlJc w:val="right"/>
      <w:pPr>
        <w:tabs>
          <w:tab w:val="num" w:pos="5400"/>
        </w:tabs>
        <w:ind w:left="5400" w:hanging="180"/>
      </w:pPr>
    </w:lvl>
    <w:lvl w:ilvl="3" w:tplc="23F23EB4" w:tentative="1">
      <w:start w:val="1"/>
      <w:numFmt w:val="decimal"/>
      <w:lvlText w:val="%4."/>
      <w:lvlJc w:val="left"/>
      <w:pPr>
        <w:tabs>
          <w:tab w:val="num" w:pos="6120"/>
        </w:tabs>
        <w:ind w:left="6120" w:hanging="360"/>
      </w:pPr>
    </w:lvl>
    <w:lvl w:ilvl="4" w:tplc="00041BB4" w:tentative="1">
      <w:start w:val="1"/>
      <w:numFmt w:val="lowerLetter"/>
      <w:lvlText w:val="%5."/>
      <w:lvlJc w:val="left"/>
      <w:pPr>
        <w:tabs>
          <w:tab w:val="num" w:pos="6840"/>
        </w:tabs>
        <w:ind w:left="6840" w:hanging="360"/>
      </w:pPr>
    </w:lvl>
    <w:lvl w:ilvl="5" w:tplc="12188A56" w:tentative="1">
      <w:start w:val="1"/>
      <w:numFmt w:val="lowerRoman"/>
      <w:lvlText w:val="%6."/>
      <w:lvlJc w:val="right"/>
      <w:pPr>
        <w:tabs>
          <w:tab w:val="num" w:pos="7560"/>
        </w:tabs>
        <w:ind w:left="7560" w:hanging="180"/>
      </w:pPr>
    </w:lvl>
    <w:lvl w:ilvl="6" w:tplc="A72E0098" w:tentative="1">
      <w:start w:val="1"/>
      <w:numFmt w:val="decimal"/>
      <w:lvlText w:val="%7."/>
      <w:lvlJc w:val="left"/>
      <w:pPr>
        <w:tabs>
          <w:tab w:val="num" w:pos="8280"/>
        </w:tabs>
        <w:ind w:left="8280" w:hanging="360"/>
      </w:pPr>
    </w:lvl>
    <w:lvl w:ilvl="7" w:tplc="0BE23B34" w:tentative="1">
      <w:start w:val="1"/>
      <w:numFmt w:val="lowerLetter"/>
      <w:lvlText w:val="%8."/>
      <w:lvlJc w:val="left"/>
      <w:pPr>
        <w:tabs>
          <w:tab w:val="num" w:pos="9000"/>
        </w:tabs>
        <w:ind w:left="9000" w:hanging="360"/>
      </w:pPr>
    </w:lvl>
    <w:lvl w:ilvl="8" w:tplc="CCA427F2" w:tentative="1">
      <w:start w:val="1"/>
      <w:numFmt w:val="lowerRoman"/>
      <w:lvlText w:val="%9."/>
      <w:lvlJc w:val="right"/>
      <w:pPr>
        <w:tabs>
          <w:tab w:val="num" w:pos="9720"/>
        </w:tabs>
        <w:ind w:left="9720" w:hanging="180"/>
      </w:pPr>
    </w:lvl>
  </w:abstractNum>
  <w:abstractNum w:abstractNumId="29">
    <w:nsid w:val="7A2A673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7F826E85"/>
    <w:multiLevelType w:val="hybridMultilevel"/>
    <w:tmpl w:val="5832E870"/>
    <w:lvl w:ilvl="0" w:tplc="76E4A690">
      <w:start w:val="1"/>
      <w:numFmt w:val="bullet"/>
      <w:lvlText w:val=""/>
      <w:lvlJc w:val="left"/>
      <w:pPr>
        <w:tabs>
          <w:tab w:val="num" w:pos="720"/>
        </w:tabs>
        <w:ind w:left="720" w:hanging="360"/>
      </w:pPr>
      <w:rPr>
        <w:rFonts w:ascii="Wingdings" w:hAnsi="Wingdings" w:hint="default"/>
      </w:rPr>
    </w:lvl>
    <w:lvl w:ilvl="1" w:tplc="82849022" w:tentative="1">
      <w:start w:val="1"/>
      <w:numFmt w:val="bullet"/>
      <w:lvlText w:val="o"/>
      <w:lvlJc w:val="left"/>
      <w:pPr>
        <w:tabs>
          <w:tab w:val="num" w:pos="1440"/>
        </w:tabs>
        <w:ind w:left="1440" w:hanging="360"/>
      </w:pPr>
      <w:rPr>
        <w:rFonts w:ascii="Courier New" w:hAnsi="Courier New" w:hint="default"/>
      </w:rPr>
    </w:lvl>
    <w:lvl w:ilvl="2" w:tplc="D910DE16" w:tentative="1">
      <w:start w:val="1"/>
      <w:numFmt w:val="bullet"/>
      <w:lvlText w:val=""/>
      <w:lvlJc w:val="left"/>
      <w:pPr>
        <w:tabs>
          <w:tab w:val="num" w:pos="2160"/>
        </w:tabs>
        <w:ind w:left="2160" w:hanging="360"/>
      </w:pPr>
      <w:rPr>
        <w:rFonts w:ascii="Wingdings" w:hAnsi="Wingdings" w:hint="default"/>
      </w:rPr>
    </w:lvl>
    <w:lvl w:ilvl="3" w:tplc="90D0FA74" w:tentative="1">
      <w:start w:val="1"/>
      <w:numFmt w:val="bullet"/>
      <w:lvlText w:val=""/>
      <w:lvlJc w:val="left"/>
      <w:pPr>
        <w:tabs>
          <w:tab w:val="num" w:pos="2880"/>
        </w:tabs>
        <w:ind w:left="2880" w:hanging="360"/>
      </w:pPr>
      <w:rPr>
        <w:rFonts w:ascii="Symbol" w:hAnsi="Symbol" w:hint="default"/>
      </w:rPr>
    </w:lvl>
    <w:lvl w:ilvl="4" w:tplc="B5C281B0" w:tentative="1">
      <w:start w:val="1"/>
      <w:numFmt w:val="bullet"/>
      <w:lvlText w:val="o"/>
      <w:lvlJc w:val="left"/>
      <w:pPr>
        <w:tabs>
          <w:tab w:val="num" w:pos="3600"/>
        </w:tabs>
        <w:ind w:left="3600" w:hanging="360"/>
      </w:pPr>
      <w:rPr>
        <w:rFonts w:ascii="Courier New" w:hAnsi="Courier New" w:hint="default"/>
      </w:rPr>
    </w:lvl>
    <w:lvl w:ilvl="5" w:tplc="B192C458" w:tentative="1">
      <w:start w:val="1"/>
      <w:numFmt w:val="bullet"/>
      <w:lvlText w:val=""/>
      <w:lvlJc w:val="left"/>
      <w:pPr>
        <w:tabs>
          <w:tab w:val="num" w:pos="4320"/>
        </w:tabs>
        <w:ind w:left="4320" w:hanging="360"/>
      </w:pPr>
      <w:rPr>
        <w:rFonts w:ascii="Wingdings" w:hAnsi="Wingdings" w:hint="default"/>
      </w:rPr>
    </w:lvl>
    <w:lvl w:ilvl="6" w:tplc="1D083F86" w:tentative="1">
      <w:start w:val="1"/>
      <w:numFmt w:val="bullet"/>
      <w:lvlText w:val=""/>
      <w:lvlJc w:val="left"/>
      <w:pPr>
        <w:tabs>
          <w:tab w:val="num" w:pos="5040"/>
        </w:tabs>
        <w:ind w:left="5040" w:hanging="360"/>
      </w:pPr>
      <w:rPr>
        <w:rFonts w:ascii="Symbol" w:hAnsi="Symbol" w:hint="default"/>
      </w:rPr>
    </w:lvl>
    <w:lvl w:ilvl="7" w:tplc="71A4110A" w:tentative="1">
      <w:start w:val="1"/>
      <w:numFmt w:val="bullet"/>
      <w:lvlText w:val="o"/>
      <w:lvlJc w:val="left"/>
      <w:pPr>
        <w:tabs>
          <w:tab w:val="num" w:pos="5760"/>
        </w:tabs>
        <w:ind w:left="5760" w:hanging="360"/>
      </w:pPr>
      <w:rPr>
        <w:rFonts w:ascii="Courier New" w:hAnsi="Courier New" w:hint="default"/>
      </w:rPr>
    </w:lvl>
    <w:lvl w:ilvl="8" w:tplc="2A0EBD2C"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15"/>
  </w:num>
  <w:num w:numId="4">
    <w:abstractNumId w:val="24"/>
  </w:num>
  <w:num w:numId="5">
    <w:abstractNumId w:val="8"/>
  </w:num>
  <w:num w:numId="6">
    <w:abstractNumId w:val="16"/>
  </w:num>
  <w:num w:numId="7">
    <w:abstractNumId w:val="20"/>
  </w:num>
  <w:num w:numId="8">
    <w:abstractNumId w:val="30"/>
  </w:num>
  <w:num w:numId="9">
    <w:abstractNumId w:val="27"/>
  </w:num>
  <w:num w:numId="10">
    <w:abstractNumId w:val="19"/>
  </w:num>
  <w:num w:numId="11">
    <w:abstractNumId w:val="18"/>
  </w:num>
  <w:num w:numId="12">
    <w:abstractNumId w:val="28"/>
  </w:num>
  <w:num w:numId="13">
    <w:abstractNumId w:val="22"/>
  </w:num>
  <w:num w:numId="14">
    <w:abstractNumId w:val="23"/>
  </w:num>
  <w:num w:numId="15">
    <w:abstractNumId w:val="14"/>
  </w:num>
  <w:num w:numId="16">
    <w:abstractNumId w:val="17"/>
  </w:num>
  <w:num w:numId="17">
    <w:abstractNumId w:val="11"/>
  </w:num>
  <w:num w:numId="18">
    <w:abstractNumId w:val="2"/>
  </w:num>
  <w:num w:numId="19">
    <w:abstractNumId w:val="13"/>
  </w:num>
  <w:num w:numId="20">
    <w:abstractNumId w:val="7"/>
  </w:num>
  <w:num w:numId="21">
    <w:abstractNumId w:val="21"/>
  </w:num>
  <w:num w:numId="22">
    <w:abstractNumId w:val="5"/>
  </w:num>
  <w:num w:numId="23">
    <w:abstractNumId w:val="12"/>
  </w:num>
  <w:num w:numId="24">
    <w:abstractNumId w:val="4"/>
  </w:num>
  <w:num w:numId="25">
    <w:abstractNumId w:val="10"/>
  </w:num>
  <w:num w:numId="26">
    <w:abstractNumId w:val="3"/>
  </w:num>
  <w:num w:numId="27">
    <w:abstractNumId w:val="9"/>
  </w:num>
  <w:num w:numId="28">
    <w:abstractNumId w:val="29"/>
  </w:num>
  <w:num w:numId="29">
    <w:abstractNumId w:val="0"/>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5B7850"/>
    <w:rsid w:val="00042BB7"/>
    <w:rsid w:val="000542F3"/>
    <w:rsid w:val="00067FF3"/>
    <w:rsid w:val="00070B0A"/>
    <w:rsid w:val="00073DAD"/>
    <w:rsid w:val="00092680"/>
    <w:rsid w:val="000C2F81"/>
    <w:rsid w:val="000D2142"/>
    <w:rsid w:val="000E0FAD"/>
    <w:rsid w:val="001027BC"/>
    <w:rsid w:val="0010595D"/>
    <w:rsid w:val="00121F1C"/>
    <w:rsid w:val="00132B42"/>
    <w:rsid w:val="00136B2F"/>
    <w:rsid w:val="00140938"/>
    <w:rsid w:val="00144654"/>
    <w:rsid w:val="00167D20"/>
    <w:rsid w:val="001A7E81"/>
    <w:rsid w:val="001B07DC"/>
    <w:rsid w:val="001C7D77"/>
    <w:rsid w:val="001D68B0"/>
    <w:rsid w:val="001D6B5E"/>
    <w:rsid w:val="001E0729"/>
    <w:rsid w:val="001F3DE1"/>
    <w:rsid w:val="00205EF2"/>
    <w:rsid w:val="00241D12"/>
    <w:rsid w:val="00260DAC"/>
    <w:rsid w:val="00271D20"/>
    <w:rsid w:val="00282C90"/>
    <w:rsid w:val="002A72DB"/>
    <w:rsid w:val="002C5823"/>
    <w:rsid w:val="002C7D5E"/>
    <w:rsid w:val="002E759E"/>
    <w:rsid w:val="003021DF"/>
    <w:rsid w:val="00316B16"/>
    <w:rsid w:val="003260C7"/>
    <w:rsid w:val="00340121"/>
    <w:rsid w:val="00353ADA"/>
    <w:rsid w:val="00357228"/>
    <w:rsid w:val="00357D67"/>
    <w:rsid w:val="00367806"/>
    <w:rsid w:val="00385D1C"/>
    <w:rsid w:val="00390FEE"/>
    <w:rsid w:val="003B1397"/>
    <w:rsid w:val="003B2BB8"/>
    <w:rsid w:val="003D6E4B"/>
    <w:rsid w:val="00422FC0"/>
    <w:rsid w:val="004264B4"/>
    <w:rsid w:val="00477D7B"/>
    <w:rsid w:val="004A0EF4"/>
    <w:rsid w:val="004C4E0F"/>
    <w:rsid w:val="004C69F4"/>
    <w:rsid w:val="004D2A57"/>
    <w:rsid w:val="004D3F46"/>
    <w:rsid w:val="004D5813"/>
    <w:rsid w:val="004E23B6"/>
    <w:rsid w:val="004E6B2E"/>
    <w:rsid w:val="004E7753"/>
    <w:rsid w:val="004E7CA6"/>
    <w:rsid w:val="004F01C7"/>
    <w:rsid w:val="004F0A6E"/>
    <w:rsid w:val="0051207B"/>
    <w:rsid w:val="00524901"/>
    <w:rsid w:val="00564899"/>
    <w:rsid w:val="0057435A"/>
    <w:rsid w:val="00583B7C"/>
    <w:rsid w:val="005939BD"/>
    <w:rsid w:val="0059777B"/>
    <w:rsid w:val="005B7850"/>
    <w:rsid w:val="005D060F"/>
    <w:rsid w:val="005D20AD"/>
    <w:rsid w:val="005D6DBC"/>
    <w:rsid w:val="005E43E0"/>
    <w:rsid w:val="005F68DB"/>
    <w:rsid w:val="005F7840"/>
    <w:rsid w:val="00622E39"/>
    <w:rsid w:val="006942F1"/>
    <w:rsid w:val="006A7289"/>
    <w:rsid w:val="006B72B7"/>
    <w:rsid w:val="006D217B"/>
    <w:rsid w:val="007143FE"/>
    <w:rsid w:val="00714C67"/>
    <w:rsid w:val="007273FE"/>
    <w:rsid w:val="00743774"/>
    <w:rsid w:val="007574D6"/>
    <w:rsid w:val="0076533A"/>
    <w:rsid w:val="007800A5"/>
    <w:rsid w:val="00784FFD"/>
    <w:rsid w:val="00787A02"/>
    <w:rsid w:val="007B21CA"/>
    <w:rsid w:val="007D0202"/>
    <w:rsid w:val="007E7E9E"/>
    <w:rsid w:val="0080090B"/>
    <w:rsid w:val="00804B64"/>
    <w:rsid w:val="00816281"/>
    <w:rsid w:val="00820983"/>
    <w:rsid w:val="0085357B"/>
    <w:rsid w:val="00863C08"/>
    <w:rsid w:val="008A499A"/>
    <w:rsid w:val="008B0248"/>
    <w:rsid w:val="008C3D9D"/>
    <w:rsid w:val="008C62D0"/>
    <w:rsid w:val="008E6675"/>
    <w:rsid w:val="00902FFD"/>
    <w:rsid w:val="00906F90"/>
    <w:rsid w:val="009075BD"/>
    <w:rsid w:val="009078CA"/>
    <w:rsid w:val="009234F0"/>
    <w:rsid w:val="0093472D"/>
    <w:rsid w:val="00943DC6"/>
    <w:rsid w:val="00944147"/>
    <w:rsid w:val="00966D18"/>
    <w:rsid w:val="0098266F"/>
    <w:rsid w:val="009A1A86"/>
    <w:rsid w:val="009B311B"/>
    <w:rsid w:val="009B3A77"/>
    <w:rsid w:val="009C3BA7"/>
    <w:rsid w:val="009E0770"/>
    <w:rsid w:val="009E4266"/>
    <w:rsid w:val="009F7F9B"/>
    <w:rsid w:val="00A009FF"/>
    <w:rsid w:val="00A42EEF"/>
    <w:rsid w:val="00A43B02"/>
    <w:rsid w:val="00A45515"/>
    <w:rsid w:val="00A54653"/>
    <w:rsid w:val="00A81E7C"/>
    <w:rsid w:val="00A82163"/>
    <w:rsid w:val="00A8759B"/>
    <w:rsid w:val="00A91A35"/>
    <w:rsid w:val="00AA5E7C"/>
    <w:rsid w:val="00AE0573"/>
    <w:rsid w:val="00AE0B43"/>
    <w:rsid w:val="00B02B89"/>
    <w:rsid w:val="00B102CB"/>
    <w:rsid w:val="00B431DB"/>
    <w:rsid w:val="00B71201"/>
    <w:rsid w:val="00B82FD9"/>
    <w:rsid w:val="00BA3E66"/>
    <w:rsid w:val="00BC1FB7"/>
    <w:rsid w:val="00BD2CBF"/>
    <w:rsid w:val="00BF1ED1"/>
    <w:rsid w:val="00C0436A"/>
    <w:rsid w:val="00C470CA"/>
    <w:rsid w:val="00C549D2"/>
    <w:rsid w:val="00C64D4F"/>
    <w:rsid w:val="00C6671E"/>
    <w:rsid w:val="00C76BDF"/>
    <w:rsid w:val="00C864F2"/>
    <w:rsid w:val="00C86B65"/>
    <w:rsid w:val="00CA2842"/>
    <w:rsid w:val="00D1128A"/>
    <w:rsid w:val="00D12F11"/>
    <w:rsid w:val="00D17311"/>
    <w:rsid w:val="00D2504C"/>
    <w:rsid w:val="00D262A6"/>
    <w:rsid w:val="00D42791"/>
    <w:rsid w:val="00D72E59"/>
    <w:rsid w:val="00D807C7"/>
    <w:rsid w:val="00D85DFF"/>
    <w:rsid w:val="00D9560D"/>
    <w:rsid w:val="00DC37BB"/>
    <w:rsid w:val="00E4581C"/>
    <w:rsid w:val="00E47DBE"/>
    <w:rsid w:val="00E60863"/>
    <w:rsid w:val="00E6769F"/>
    <w:rsid w:val="00E75D2F"/>
    <w:rsid w:val="00E81EAD"/>
    <w:rsid w:val="00EA1158"/>
    <w:rsid w:val="00EA348D"/>
    <w:rsid w:val="00EA3907"/>
    <w:rsid w:val="00EB3151"/>
    <w:rsid w:val="00ED2AFF"/>
    <w:rsid w:val="00EF6647"/>
    <w:rsid w:val="00F61E68"/>
    <w:rsid w:val="00F72AD6"/>
    <w:rsid w:val="00F80962"/>
    <w:rsid w:val="00F819C2"/>
    <w:rsid w:val="00F83E2C"/>
    <w:rsid w:val="00F936A9"/>
    <w:rsid w:val="00F96D50"/>
    <w:rsid w:val="00FB55E9"/>
    <w:rsid w:val="00FC2B08"/>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ED1"/>
    <w:rPr>
      <w:rFonts w:ascii="CG Times (WN)" w:hAnsi="CG Times (WN)"/>
    </w:rPr>
  </w:style>
  <w:style w:type="paragraph" w:styleId="Heading1">
    <w:name w:val="heading 1"/>
    <w:basedOn w:val="Normal"/>
    <w:next w:val="Normal"/>
    <w:qFormat/>
    <w:rsid w:val="00BF1ED1"/>
    <w:pPr>
      <w:keepNext/>
      <w:tabs>
        <w:tab w:val="left" w:pos="5760"/>
      </w:tabs>
      <w:spacing w:line="240" w:lineRule="exact"/>
      <w:ind w:left="9090" w:hanging="9090"/>
      <w:outlineLvl w:val="0"/>
    </w:pPr>
    <w:rPr>
      <w:rFonts w:ascii="Arial" w:hAnsi="Arial"/>
      <w:b/>
      <w:sz w:val="24"/>
    </w:rPr>
  </w:style>
  <w:style w:type="paragraph" w:styleId="Heading2">
    <w:name w:val="heading 2"/>
    <w:basedOn w:val="Normal"/>
    <w:next w:val="Normal"/>
    <w:qFormat/>
    <w:rsid w:val="00BF1ED1"/>
    <w:pPr>
      <w:keepNext/>
      <w:tabs>
        <w:tab w:val="left" w:pos="2412"/>
      </w:tabs>
      <w:spacing w:line="240" w:lineRule="exact"/>
      <w:ind w:left="702" w:firstLine="18"/>
      <w:jc w:val="center"/>
      <w:outlineLvl w:val="1"/>
    </w:pPr>
    <w:rPr>
      <w:rFonts w:ascii="Arial" w:hAnsi="Arial"/>
      <w:b/>
      <w:sz w:val="24"/>
    </w:rPr>
  </w:style>
  <w:style w:type="paragraph" w:styleId="Heading3">
    <w:name w:val="heading 3"/>
    <w:basedOn w:val="Normal"/>
    <w:next w:val="Normal"/>
    <w:qFormat/>
    <w:rsid w:val="00BF1ED1"/>
    <w:pPr>
      <w:keepNext/>
      <w:tabs>
        <w:tab w:val="left" w:pos="1980"/>
        <w:tab w:val="left" w:pos="3600"/>
        <w:tab w:val="left" w:pos="5760"/>
        <w:tab w:val="left" w:pos="6480"/>
      </w:tabs>
      <w:spacing w:line="240" w:lineRule="exact"/>
      <w:ind w:left="720"/>
      <w:jc w:val="both"/>
      <w:outlineLvl w:val="2"/>
    </w:pPr>
    <w:rPr>
      <w:rFonts w:ascii="Arial" w:hAnsi="Arial"/>
      <w:sz w:val="24"/>
    </w:rPr>
  </w:style>
  <w:style w:type="paragraph" w:styleId="Heading4">
    <w:name w:val="heading 4"/>
    <w:basedOn w:val="Normal"/>
    <w:next w:val="Normal"/>
    <w:qFormat/>
    <w:rsid w:val="00BF1ED1"/>
    <w:pPr>
      <w:keepNext/>
      <w:tabs>
        <w:tab w:val="left" w:pos="2160"/>
        <w:tab w:val="left" w:pos="4320"/>
        <w:tab w:val="left" w:pos="4680"/>
        <w:tab w:val="left" w:pos="6120"/>
      </w:tabs>
      <w:spacing w:line="240" w:lineRule="exact"/>
      <w:ind w:left="4680"/>
      <w:jc w:val="both"/>
      <w:outlineLvl w:val="3"/>
    </w:pPr>
    <w:rPr>
      <w:rFonts w:ascii="Arial" w:hAnsi="Arial"/>
      <w:sz w:val="24"/>
    </w:rPr>
  </w:style>
  <w:style w:type="paragraph" w:styleId="Heading5">
    <w:name w:val="heading 5"/>
    <w:basedOn w:val="Normal"/>
    <w:next w:val="Normal"/>
    <w:qFormat/>
    <w:rsid w:val="00BF1ED1"/>
    <w:pPr>
      <w:keepNext/>
      <w:tabs>
        <w:tab w:val="left" w:pos="2160"/>
        <w:tab w:val="left" w:pos="4320"/>
      </w:tabs>
      <w:spacing w:line="240" w:lineRule="exact"/>
      <w:ind w:left="4680" w:hanging="2520"/>
      <w:jc w:val="both"/>
      <w:outlineLvl w:val="4"/>
    </w:pPr>
    <w:rPr>
      <w:rFonts w:ascii="Arial" w:hAnsi="Arial"/>
      <w:sz w:val="24"/>
    </w:rPr>
  </w:style>
  <w:style w:type="paragraph" w:styleId="Heading6">
    <w:name w:val="heading 6"/>
    <w:basedOn w:val="Normal"/>
    <w:next w:val="Normal"/>
    <w:qFormat/>
    <w:rsid w:val="00BF1ED1"/>
    <w:pPr>
      <w:keepNext/>
      <w:tabs>
        <w:tab w:val="left" w:pos="2160"/>
        <w:tab w:val="left" w:pos="4320"/>
        <w:tab w:val="left" w:pos="6480"/>
      </w:tabs>
      <w:spacing w:line="240" w:lineRule="exact"/>
      <w:ind w:left="4680" w:hanging="3960"/>
      <w:jc w:val="both"/>
      <w:outlineLvl w:val="5"/>
    </w:pPr>
    <w:rPr>
      <w:rFonts w:ascii="Arial" w:hAnsi="Arial"/>
      <w:sz w:val="24"/>
    </w:rPr>
  </w:style>
  <w:style w:type="paragraph" w:styleId="Heading7">
    <w:name w:val="heading 7"/>
    <w:basedOn w:val="Normal"/>
    <w:next w:val="Normal"/>
    <w:qFormat/>
    <w:rsid w:val="00BF1ED1"/>
    <w:pPr>
      <w:keepNext/>
      <w:tabs>
        <w:tab w:val="left" w:pos="1332"/>
        <w:tab w:val="left" w:pos="3492"/>
        <w:tab w:val="left" w:pos="6120"/>
        <w:tab w:val="left" w:pos="6480"/>
      </w:tabs>
      <w:spacing w:line="240" w:lineRule="exact"/>
      <w:ind w:left="4032" w:hanging="4050"/>
      <w:jc w:val="both"/>
      <w:outlineLvl w:val="6"/>
    </w:pPr>
    <w:rPr>
      <w:rFonts w:ascii="Arial" w:hAnsi="Arial"/>
      <w:sz w:val="24"/>
    </w:rPr>
  </w:style>
  <w:style w:type="paragraph" w:styleId="Heading8">
    <w:name w:val="heading 8"/>
    <w:basedOn w:val="Normal"/>
    <w:next w:val="Normal"/>
    <w:qFormat/>
    <w:rsid w:val="00BF1ED1"/>
    <w:pPr>
      <w:keepNext/>
      <w:spacing w:line="240" w:lineRule="exact"/>
      <w:jc w:val="both"/>
      <w:outlineLvl w:val="7"/>
    </w:pPr>
    <w:rPr>
      <w:rFonts w:ascii="Arial" w:hAnsi="Arial"/>
      <w:b/>
      <w:sz w:val="24"/>
    </w:rPr>
  </w:style>
  <w:style w:type="paragraph" w:styleId="Heading9">
    <w:name w:val="heading 9"/>
    <w:basedOn w:val="Normal"/>
    <w:next w:val="Normal"/>
    <w:qFormat/>
    <w:rsid w:val="00BF1ED1"/>
    <w:pPr>
      <w:keepNext/>
      <w:tabs>
        <w:tab w:val="left" w:pos="3240"/>
      </w:tabs>
      <w:spacing w:line="240" w:lineRule="exact"/>
      <w:ind w:left="3240" w:hanging="3330"/>
      <w:jc w:val="both"/>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ED1"/>
    <w:pPr>
      <w:tabs>
        <w:tab w:val="center" w:pos="4320"/>
        <w:tab w:val="right" w:pos="8640"/>
      </w:tabs>
    </w:pPr>
  </w:style>
  <w:style w:type="paragraph" w:styleId="Header">
    <w:name w:val="header"/>
    <w:basedOn w:val="Normal"/>
    <w:rsid w:val="00BF1ED1"/>
    <w:pPr>
      <w:tabs>
        <w:tab w:val="center" w:pos="4320"/>
        <w:tab w:val="right" w:pos="8640"/>
      </w:tabs>
    </w:pPr>
  </w:style>
  <w:style w:type="character" w:styleId="PageNumber">
    <w:name w:val="page number"/>
    <w:basedOn w:val="DefaultParagraphFont"/>
    <w:rsid w:val="00BF1ED1"/>
  </w:style>
  <w:style w:type="paragraph" w:styleId="BodyTextIndent">
    <w:name w:val="Body Text Indent"/>
    <w:basedOn w:val="Normal"/>
    <w:rsid w:val="00BF1ED1"/>
    <w:pPr>
      <w:tabs>
        <w:tab w:val="left" w:pos="5760"/>
      </w:tabs>
      <w:spacing w:line="240" w:lineRule="exact"/>
      <w:ind w:left="5760" w:hanging="5760"/>
    </w:pPr>
    <w:rPr>
      <w:rFonts w:ascii="Arial" w:hAnsi="Arial"/>
      <w:sz w:val="24"/>
    </w:rPr>
  </w:style>
  <w:style w:type="paragraph" w:styleId="BodyTextIndent2">
    <w:name w:val="Body Text Indent 2"/>
    <w:basedOn w:val="Normal"/>
    <w:rsid w:val="00BF1ED1"/>
    <w:pPr>
      <w:spacing w:line="240" w:lineRule="exact"/>
      <w:ind w:left="-18" w:firstLine="18"/>
      <w:jc w:val="both"/>
    </w:pPr>
    <w:rPr>
      <w:rFonts w:ascii="Arial" w:hAnsi="Arial"/>
      <w:sz w:val="24"/>
    </w:rPr>
  </w:style>
  <w:style w:type="paragraph" w:styleId="BodyText">
    <w:name w:val="Body Text"/>
    <w:basedOn w:val="Normal"/>
    <w:rsid w:val="00BF1ED1"/>
    <w:pPr>
      <w:spacing w:line="240" w:lineRule="exact"/>
      <w:jc w:val="both"/>
    </w:pPr>
    <w:rPr>
      <w:rFonts w:ascii="Arial" w:hAnsi="Arial"/>
      <w:sz w:val="24"/>
    </w:rPr>
  </w:style>
  <w:style w:type="paragraph" w:styleId="BodyTextIndent3">
    <w:name w:val="Body Text Indent 3"/>
    <w:basedOn w:val="Normal"/>
    <w:rsid w:val="00BF1ED1"/>
    <w:pPr>
      <w:spacing w:line="240" w:lineRule="exact"/>
      <w:ind w:hanging="18"/>
      <w:jc w:val="both"/>
    </w:pPr>
    <w:rPr>
      <w:rFonts w:ascii="Arial" w:hAnsi="Arial"/>
      <w:sz w:val="24"/>
    </w:rPr>
  </w:style>
  <w:style w:type="paragraph" w:styleId="BodyText2">
    <w:name w:val="Body Text 2"/>
    <w:basedOn w:val="Normal"/>
    <w:rsid w:val="00BF1ED1"/>
    <w:rPr>
      <w:rFonts w:ascii="Times New Roman" w:hAnsi="Times New Roman"/>
      <w:sz w:val="24"/>
    </w:rPr>
  </w:style>
  <w:style w:type="paragraph" w:styleId="BalloonText">
    <w:name w:val="Balloon Text"/>
    <w:basedOn w:val="Normal"/>
    <w:semiHidden/>
    <w:rsid w:val="00714C67"/>
    <w:rPr>
      <w:rFonts w:ascii="Tahoma" w:hAnsi="Tahoma" w:cs="Tahoma"/>
      <w:sz w:val="16"/>
      <w:szCs w:val="16"/>
    </w:rPr>
  </w:style>
  <w:style w:type="character" w:styleId="CommentReference">
    <w:name w:val="annotation reference"/>
    <w:basedOn w:val="DefaultParagraphFont"/>
    <w:semiHidden/>
    <w:rsid w:val="003021DF"/>
    <w:rPr>
      <w:sz w:val="16"/>
      <w:szCs w:val="16"/>
    </w:rPr>
  </w:style>
  <w:style w:type="paragraph" w:styleId="CommentText">
    <w:name w:val="annotation text"/>
    <w:basedOn w:val="Normal"/>
    <w:semiHidden/>
    <w:rsid w:val="003021DF"/>
  </w:style>
  <w:style w:type="paragraph" w:styleId="CommentSubject">
    <w:name w:val="annotation subject"/>
    <w:basedOn w:val="CommentText"/>
    <w:next w:val="CommentText"/>
    <w:semiHidden/>
    <w:rsid w:val="003021DF"/>
    <w:rPr>
      <w:b/>
      <w:bCs/>
    </w:rPr>
  </w:style>
  <w:style w:type="paragraph" w:styleId="BlockText">
    <w:name w:val="Block Text"/>
    <w:basedOn w:val="Normal"/>
    <w:rsid w:val="00EF6647"/>
    <w:pPr>
      <w:ind w:left="1008" w:right="720"/>
      <w:jc w:val="both"/>
    </w:pPr>
    <w:rPr>
      <w:rFonts w:ascii="Arial" w:hAnsi="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664968">
      <w:bodyDiv w:val="1"/>
      <w:marLeft w:val="0"/>
      <w:marRight w:val="0"/>
      <w:marTop w:val="0"/>
      <w:marBottom w:val="0"/>
      <w:divBdr>
        <w:top w:val="none" w:sz="0" w:space="0" w:color="auto"/>
        <w:left w:val="none" w:sz="0" w:space="0" w:color="auto"/>
        <w:bottom w:val="none" w:sz="0" w:space="0" w:color="auto"/>
        <w:right w:val="none" w:sz="0" w:space="0" w:color="auto"/>
      </w:divBdr>
    </w:div>
    <w:div w:id="17872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F1C9-7F85-4853-828F-C9E8087E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1238</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ds55040.4</vt:lpstr>
    </vt:vector>
  </TitlesOfParts>
  <Company>CSP-Corcoran</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ds55040.4</dc:title>
  <dc:subject>escape commander</dc:subject>
  <dc:creator>corjvp</dc:creator>
  <cp:keywords>55040</cp:keywords>
  <dc:description>revised supplement </dc:description>
  <cp:lastModifiedBy>anthony.baer</cp:lastModifiedBy>
  <cp:revision>7</cp:revision>
  <cp:lastPrinted>2013-08-28T20:59:00Z</cp:lastPrinted>
  <dcterms:created xsi:type="dcterms:W3CDTF">2014-08-21T18:35:00Z</dcterms:created>
  <dcterms:modified xsi:type="dcterms:W3CDTF">2014-09-03T16:26:00Z</dcterms:modified>
</cp:coreProperties>
</file>